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6EE0F" w14:textId="774BBAA7" w:rsidR="00184A96" w:rsidRPr="00333885" w:rsidRDefault="007467AE" w:rsidP="00184A96">
      <w:pPr>
        <w:spacing w:line="480" w:lineRule="auto"/>
        <w:rPr>
          <w:sz w:val="32"/>
          <w:szCs w:val="32"/>
        </w:rPr>
      </w:pPr>
      <w:r>
        <w:rPr>
          <w:sz w:val="32"/>
          <w:szCs w:val="32"/>
        </w:rPr>
        <w:t>Edinburgh Mission Conference</w:t>
      </w:r>
    </w:p>
    <w:p w14:paraId="16E49687" w14:textId="2984FAA7" w:rsidR="00EE303F" w:rsidRDefault="00EE303F" w:rsidP="000E66E2">
      <w:pPr>
        <w:spacing w:line="480" w:lineRule="auto"/>
        <w:ind w:firstLine="720"/>
      </w:pPr>
      <w:r>
        <w:t xml:space="preserve">In 1910 a World Missionary Conference was held in Edinburgh, Scotland. For 10 days the group of protestants from other denominations heard speeches and debate over 8 separate subjects having to do with the </w:t>
      </w:r>
      <w:r w:rsidR="00E47D3B">
        <w:t>worldwide</w:t>
      </w:r>
      <w:r>
        <w:t xml:space="preserve"> mission of the church.</w:t>
      </w:r>
    </w:p>
    <w:p w14:paraId="3DF4BD6D" w14:textId="77777777" w:rsidR="00EE303F" w:rsidRDefault="00EE303F" w:rsidP="000E66E2">
      <w:pPr>
        <w:spacing w:line="480" w:lineRule="auto"/>
        <w:ind w:firstLine="720"/>
      </w:pPr>
      <w:r>
        <w:t>The 8 subjects:</w:t>
      </w:r>
    </w:p>
    <w:p w14:paraId="0D3CB3F7" w14:textId="77777777" w:rsidR="00EE303F" w:rsidRDefault="00EE303F" w:rsidP="00E47D3B">
      <w:pPr>
        <w:pStyle w:val="ListParagraph"/>
        <w:numPr>
          <w:ilvl w:val="0"/>
          <w:numId w:val="2"/>
        </w:numPr>
        <w:spacing w:line="240" w:lineRule="auto"/>
      </w:pPr>
      <w:r>
        <w:t>The transport of the Gospel to the whole non-Christian world.</w:t>
      </w:r>
    </w:p>
    <w:p w14:paraId="4D7F8FB0" w14:textId="77777777" w:rsidR="00EE303F" w:rsidRDefault="00EE303F" w:rsidP="00E47D3B">
      <w:pPr>
        <w:pStyle w:val="ListParagraph"/>
        <w:numPr>
          <w:ilvl w:val="0"/>
          <w:numId w:val="2"/>
        </w:numPr>
        <w:spacing w:line="240" w:lineRule="auto"/>
      </w:pPr>
      <w:r>
        <w:t xml:space="preserve">The church </w:t>
      </w:r>
      <w:proofErr w:type="gramStart"/>
      <w:r>
        <w:t>in</w:t>
      </w:r>
      <w:proofErr w:type="gramEnd"/>
      <w:r>
        <w:t xml:space="preserve"> the mission field.</w:t>
      </w:r>
    </w:p>
    <w:p w14:paraId="0A952616" w14:textId="77777777" w:rsidR="00EE303F" w:rsidRDefault="00EE303F" w:rsidP="00E47D3B">
      <w:pPr>
        <w:pStyle w:val="ListParagraph"/>
        <w:numPr>
          <w:ilvl w:val="0"/>
          <w:numId w:val="2"/>
        </w:numPr>
        <w:spacing w:line="240" w:lineRule="auto"/>
      </w:pPr>
      <w:r>
        <w:t>The place of education in national Christian life</w:t>
      </w:r>
    </w:p>
    <w:p w14:paraId="794A6154" w14:textId="0045B86A" w:rsidR="00EE303F" w:rsidRDefault="00EE303F" w:rsidP="00E47D3B">
      <w:pPr>
        <w:pStyle w:val="ListParagraph"/>
        <w:numPr>
          <w:ilvl w:val="0"/>
          <w:numId w:val="2"/>
        </w:numPr>
        <w:spacing w:line="240" w:lineRule="auto"/>
      </w:pPr>
      <w:r>
        <w:t>The message of Christian missions in relation to non-Christian faiths.</w:t>
      </w:r>
    </w:p>
    <w:p w14:paraId="14B22300" w14:textId="77777777" w:rsidR="00EE303F" w:rsidRDefault="00EE303F" w:rsidP="00E47D3B">
      <w:pPr>
        <w:pStyle w:val="ListParagraph"/>
        <w:numPr>
          <w:ilvl w:val="0"/>
          <w:numId w:val="2"/>
        </w:numPr>
        <w:spacing w:line="240" w:lineRule="auto"/>
      </w:pPr>
      <w:r>
        <w:t>The preparation of missionaries.</w:t>
      </w:r>
    </w:p>
    <w:p w14:paraId="48318AE7" w14:textId="5A72C254" w:rsidR="00E47D3B" w:rsidRDefault="00E47D3B" w:rsidP="00E47D3B">
      <w:pPr>
        <w:pStyle w:val="ListParagraph"/>
        <w:numPr>
          <w:ilvl w:val="0"/>
          <w:numId w:val="2"/>
        </w:numPr>
        <w:spacing w:line="240" w:lineRule="auto"/>
      </w:pPr>
      <w:r>
        <w:t>The home base of mission.</w:t>
      </w:r>
    </w:p>
    <w:p w14:paraId="12ADDDD7" w14:textId="77777777" w:rsidR="00EE303F" w:rsidRDefault="00EE303F" w:rsidP="00E47D3B">
      <w:pPr>
        <w:pStyle w:val="ListParagraph"/>
        <w:numPr>
          <w:ilvl w:val="0"/>
          <w:numId w:val="2"/>
        </w:numPr>
        <w:spacing w:line="240" w:lineRule="auto"/>
      </w:pPr>
      <w:r>
        <w:t>Missions and governments.</w:t>
      </w:r>
    </w:p>
    <w:p w14:paraId="0F90AD0D" w14:textId="77777777" w:rsidR="00E47D3B" w:rsidRDefault="00EE303F" w:rsidP="00E47D3B">
      <w:pPr>
        <w:pStyle w:val="ListParagraph"/>
        <w:numPr>
          <w:ilvl w:val="0"/>
          <w:numId w:val="2"/>
        </w:numPr>
        <w:spacing w:line="240" w:lineRule="auto"/>
      </w:pPr>
      <w:r>
        <w:t>The promotion of Christian unity.</w:t>
      </w:r>
    </w:p>
    <w:p w14:paraId="714B5B7B" w14:textId="2FD8A411" w:rsidR="00E47D3B" w:rsidRDefault="00E47D3B" w:rsidP="001A4975">
      <w:pPr>
        <w:spacing w:line="480" w:lineRule="auto"/>
        <w:ind w:firstLine="720"/>
      </w:pPr>
      <w:r>
        <w:t xml:space="preserve">“The missionary conference in Edinburgh marks the beginning of the twentieth century ecumenical movement.” (Noll 271) What began in 1910 eventually became the 1948 founding of the World Council of Churches.  Although the conference was limited to protestants and did not have any Catholic voices in attendance, it remains an unprecedented gathering of </w:t>
      </w:r>
      <w:r w:rsidR="001A4975">
        <w:t xml:space="preserve">different denominal ministers all gathered around the central important idea of evangelism. </w:t>
      </w:r>
    </w:p>
    <w:p w14:paraId="14A11A61" w14:textId="4CEAE313" w:rsidR="001A4975" w:rsidRDefault="001A4975" w:rsidP="00E47D3B">
      <w:pPr>
        <w:spacing w:line="480" w:lineRule="auto"/>
      </w:pPr>
      <w:r>
        <w:tab/>
      </w:r>
      <w:r w:rsidR="00AD7476">
        <w:t>The first of its kind conference was the “high tide of the Western missionary expansion, which had gathered strength all throughout the 19</w:t>
      </w:r>
      <w:r w:rsidR="00AD7476" w:rsidRPr="00AD7476">
        <w:rPr>
          <w:vertAlign w:val="superscript"/>
        </w:rPr>
        <w:t>th</w:t>
      </w:r>
      <w:r w:rsidR="00AD7476">
        <w:t xml:space="preserve"> century.” (Noll 271) In the 1800s the Christian Church “increased more rapidly than at any time since the fourth century. (Noll 217</w:t>
      </w:r>
      <w:r w:rsidR="0073334F">
        <w:t>) Although</w:t>
      </w:r>
      <w:r w:rsidR="00AD7476">
        <w:t xml:space="preserve"> this is a crest point in a </w:t>
      </w:r>
      <w:r>
        <w:t xml:space="preserve">What is called a “turning point” by Mark Noll is the symbolism of a dawning consciousness concerning the worldwide extension of the faith. (Noll 292) </w:t>
      </w:r>
    </w:p>
    <w:p w14:paraId="0476677D" w14:textId="0EE35135" w:rsidR="001A4975" w:rsidRDefault="00231770" w:rsidP="00231770">
      <w:pPr>
        <w:spacing w:line="480" w:lineRule="auto"/>
        <w:ind w:firstLine="720"/>
      </w:pPr>
      <w:r>
        <w:t xml:space="preserve">It is likely the conference brought a change that the attendees did not expect. </w:t>
      </w:r>
      <w:r w:rsidRPr="00231770">
        <w:t>“Edinburgh marked a turning point because it represented just about the last moment when ‘worldwide Christianity’ could in any meaningful sense be equated with the Christianity of Europe and North America.”</w:t>
      </w:r>
      <w:r>
        <w:t xml:space="preserve"> (Noll 272-273)</w:t>
      </w:r>
      <w:r w:rsidRPr="00231770">
        <w:t xml:space="preserve"> </w:t>
      </w:r>
      <w:r>
        <w:t xml:space="preserve">As the gospel planted churches in new cultures, these churches did not reflect the culture of the Western world. It is human nature to think that our culture picture is the correct picture, yet Christ </w:t>
      </w:r>
      <w:r>
        <w:lastRenderedPageBreak/>
        <w:t xml:space="preserve">works within every culture if we will only let Him. Likely the attendees were </w:t>
      </w:r>
      <w:r w:rsidR="001A4975">
        <w:t>“foolish to think that Christian expansion throughout the world would replicate a faith that loo</w:t>
      </w:r>
      <w:r w:rsidR="000F347D">
        <w:t>ked pretty much as it appeared in the precincts” of the meeting hall.</w:t>
      </w:r>
      <w:r w:rsidR="001A4975">
        <w:t xml:space="preserve"> </w:t>
      </w:r>
      <w:r>
        <w:t>(Noll 292)</w:t>
      </w:r>
      <w:r w:rsidR="001A4975">
        <w:t xml:space="preserve"> </w:t>
      </w:r>
    </w:p>
    <w:p w14:paraId="28C04A33" w14:textId="3FB0A3C0" w:rsidR="00231770" w:rsidRDefault="00260C20" w:rsidP="00260C20">
      <w:pPr>
        <w:spacing w:line="480" w:lineRule="auto"/>
        <w:ind w:firstLine="720"/>
      </w:pPr>
      <w:r>
        <w:t>The gospel od Jesus Christ is not to belong to the western world only. This conference and the birth of ecumenicism helped bring the Gospel to the ends of the earth, just as Christ had told His disciples in Acts 1:8.</w:t>
      </w:r>
      <w:r>
        <w:br/>
      </w:r>
    </w:p>
    <w:p w14:paraId="2C7900D3" w14:textId="31F4D187" w:rsidR="00260C20" w:rsidRDefault="00260C20" w:rsidP="00260C20">
      <w:pPr>
        <w:spacing w:line="480" w:lineRule="auto"/>
        <w:ind w:firstLine="720"/>
        <w:jc w:val="center"/>
      </w:pPr>
      <w:r>
        <w:rPr>
          <w:rFonts w:ascii="Segoe UI" w:hAnsi="Segoe UI" w:cs="Segoe UI"/>
          <w:color w:val="000000"/>
          <w:shd w:val="clear" w:color="auto" w:fill="FFFFFF"/>
        </w:rPr>
        <w:t>Acts 1:8 (NIV) But you will receive power when the Holy Spirit comes on you; and you will be my witnesses in Jerusalem, and in all Judea and Samaria, and to the ends of the earth.”</w:t>
      </w:r>
    </w:p>
    <w:p w14:paraId="0057510E" w14:textId="181701CF" w:rsidR="00C71BDF" w:rsidRDefault="00EE303F" w:rsidP="00184A96">
      <w:pPr>
        <w:spacing w:line="480" w:lineRule="auto"/>
      </w:pPr>
      <w:r>
        <w:br/>
        <w:t xml:space="preserve"> </w:t>
      </w:r>
    </w:p>
    <w:p w14:paraId="4A712EA5" w14:textId="09AEC546" w:rsidR="00C71BDF" w:rsidRDefault="00C71BDF" w:rsidP="00C71BDF">
      <w:pPr>
        <w:spacing w:line="480" w:lineRule="auto"/>
        <w:jc w:val="center"/>
      </w:pPr>
      <w:r>
        <w:t>Works Cited</w:t>
      </w:r>
    </w:p>
    <w:p w14:paraId="7DF02F46" w14:textId="29F7B103" w:rsidR="00C71BDF" w:rsidRDefault="000E66E2" w:rsidP="00C71BDF">
      <w:pPr>
        <w:spacing w:line="480" w:lineRule="auto"/>
      </w:pPr>
      <w:r>
        <w:t>Noll, Mark. Turning Points - Pg 2</w:t>
      </w:r>
      <w:r w:rsidR="00260C20">
        <w:t>70</w:t>
      </w:r>
      <w:r>
        <w:t>-2</w:t>
      </w:r>
      <w:r w:rsidR="00260C20">
        <w:t>93</w:t>
      </w:r>
      <w:r>
        <w:t>.</w:t>
      </w:r>
    </w:p>
    <w:p w14:paraId="57A1870F" w14:textId="77777777" w:rsidR="00C71BDF" w:rsidRDefault="00C71BDF" w:rsidP="00C71BDF">
      <w:pPr>
        <w:spacing w:line="480" w:lineRule="auto"/>
      </w:pPr>
    </w:p>
    <w:sectPr w:rsidR="00C71BDF" w:rsidSect="00333885">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A55DE"/>
    <w:multiLevelType w:val="hybridMultilevel"/>
    <w:tmpl w:val="FFAAB2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AFD7390"/>
    <w:multiLevelType w:val="hybridMultilevel"/>
    <w:tmpl w:val="51E8B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7013772">
    <w:abstractNumId w:val="1"/>
  </w:num>
  <w:num w:numId="2" w16cid:durableId="812676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96"/>
    <w:rsid w:val="000E66E2"/>
    <w:rsid w:val="000F347D"/>
    <w:rsid w:val="00184A96"/>
    <w:rsid w:val="00184E66"/>
    <w:rsid w:val="001A4975"/>
    <w:rsid w:val="00231770"/>
    <w:rsid w:val="00260C20"/>
    <w:rsid w:val="00333885"/>
    <w:rsid w:val="00432FBE"/>
    <w:rsid w:val="004C4196"/>
    <w:rsid w:val="00726DDA"/>
    <w:rsid w:val="0073334F"/>
    <w:rsid w:val="007467AE"/>
    <w:rsid w:val="008337CC"/>
    <w:rsid w:val="008614D7"/>
    <w:rsid w:val="00AD7476"/>
    <w:rsid w:val="00B34E3A"/>
    <w:rsid w:val="00B611C3"/>
    <w:rsid w:val="00C71BDF"/>
    <w:rsid w:val="00CF6C7E"/>
    <w:rsid w:val="00E47D3B"/>
    <w:rsid w:val="00EE303F"/>
    <w:rsid w:val="00F61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B7D4"/>
  <w15:chartTrackingRefBased/>
  <w15:docId w15:val="{6292288C-7925-41CC-B3A2-58A5204A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1BDF"/>
    <w:rPr>
      <w:color w:val="0563C1" w:themeColor="hyperlink"/>
      <w:u w:val="single"/>
    </w:rPr>
  </w:style>
  <w:style w:type="character" w:styleId="UnresolvedMention">
    <w:name w:val="Unresolved Mention"/>
    <w:basedOn w:val="DefaultParagraphFont"/>
    <w:uiPriority w:val="99"/>
    <w:semiHidden/>
    <w:unhideWhenUsed/>
    <w:rsid w:val="00C71BDF"/>
    <w:rPr>
      <w:color w:val="605E5C"/>
      <w:shd w:val="clear" w:color="auto" w:fill="E1DFDD"/>
    </w:rPr>
  </w:style>
  <w:style w:type="paragraph" w:styleId="ListParagraph">
    <w:name w:val="List Paragraph"/>
    <w:basedOn w:val="Normal"/>
    <w:uiPriority w:val="34"/>
    <w:qFormat/>
    <w:rsid w:val="00EE3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1926</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7</cp:revision>
  <dcterms:created xsi:type="dcterms:W3CDTF">2023-06-12T19:53:00Z</dcterms:created>
  <dcterms:modified xsi:type="dcterms:W3CDTF">2023-06-13T06:28:00Z</dcterms:modified>
</cp:coreProperties>
</file>