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BE6F" w14:textId="77777777" w:rsidR="007A4399" w:rsidRPr="007A4399" w:rsidRDefault="007A4399" w:rsidP="007A4399">
      <w:pPr>
        <w:rPr>
          <w:b/>
          <w:bCs/>
        </w:rPr>
      </w:pPr>
      <w:r>
        <w:t>General Ministry Units Overview</w:t>
      </w:r>
    </w:p>
    <w:p w14:paraId="718A67B6" w14:textId="77777777" w:rsidR="007A4399" w:rsidRPr="007A4399" w:rsidRDefault="007A4399" w:rsidP="007A4399">
      <w:pPr>
        <w:numPr>
          <w:ilvl w:val="0"/>
          <w:numId w:val="1"/>
        </w:numPr>
      </w:pPr>
      <w:r>
        <w:t>Central Pastoral Office for Hispanic Ministries (CPOHM)</w:t>
        <w:br/>
        <w:t>Coordinates pastoral care, leadership training, and advocacy for Hispanic congregations. It helps shape a unified identity while celebrating diverse cultures within the church.</w:t>
      </w:r>
    </w:p>
    <w:p w14:paraId="65B9A494" w14:textId="77777777" w:rsidR="007A4399" w:rsidRPr="007A4399" w:rsidRDefault="007A4399" w:rsidP="007A4399">
      <w:pPr>
        <w:numPr>
          <w:ilvl w:val="0"/>
          <w:numId w:val="1"/>
        </w:numPr>
      </w:pPr>
      <w:r>
        <w:t>Christian Board of Publication / Chalice Press</w:t>
        <w:br/>
        <w:t>Publishes books, curricula, and devotionals to nurture faith and justice-centered living. It serves as the church’s primary publishing house for spiritual formation resources.</w:t>
      </w:r>
    </w:p>
    <w:p w14:paraId="1DEBBE86" w14:textId="77777777" w:rsidR="007A4399" w:rsidRPr="007A4399" w:rsidRDefault="007A4399" w:rsidP="007A4399">
      <w:pPr>
        <w:numPr>
          <w:ilvl w:val="0"/>
          <w:numId w:val="1"/>
        </w:numPr>
      </w:pPr>
      <w:r>
        <w:t>Christian Church Foundation (CCF)</w:t>
        <w:br/>
        <w:t>Manages permanent funds, endowments, and planned giving for Disciples ministries. Its mission is to grow the church's future financial capacity through faithful stewardship.</w:t>
      </w:r>
    </w:p>
    <w:p w14:paraId="77F8DEB6" w14:textId="77777777" w:rsidR="007A4399" w:rsidRPr="007A4399" w:rsidRDefault="007A4399" w:rsidP="007A4399">
      <w:pPr>
        <w:numPr>
          <w:ilvl w:val="0"/>
          <w:numId w:val="1"/>
        </w:numPr>
      </w:pPr>
      <w:r>
        <w:t>Council on Christian Unity (CCU)</w:t>
        <w:br/>
        <w:t>Champions Christian unity and ecumenical relationships across denominations. It represents the Disciples in theological dialogues and global partnerships.</w:t>
      </w:r>
    </w:p>
    <w:p w14:paraId="2184E9A0" w14:textId="77777777" w:rsidR="007A4399" w:rsidRPr="007A4399" w:rsidRDefault="007A4399" w:rsidP="007A4399">
      <w:pPr>
        <w:numPr>
          <w:ilvl w:val="0"/>
          <w:numId w:val="1"/>
        </w:numPr>
      </w:pPr>
      <w:r>
        <w:t>Disciples Church Extension Fund (DCEF)</w:t>
        <w:br/>
        <w:t>Offers loans and capital fundraising services to congregations and ministries. It empowers churches to create sustainable spaces for worship and mission.</w:t>
      </w:r>
    </w:p>
    <w:p w14:paraId="03035C32" w14:textId="77777777" w:rsidR="007A4399" w:rsidRPr="007A4399" w:rsidRDefault="007A4399" w:rsidP="007A4399">
      <w:pPr>
        <w:numPr>
          <w:ilvl w:val="0"/>
          <w:numId w:val="1"/>
        </w:numPr>
      </w:pPr>
      <w:r>
        <w:t>Disciples Home Missions (DHM)</w:t>
        <w:br/>
        <w:t>Supports evangelism, mission, and ministry leadership across the church. It includes vital programs for children, youth, and families.</w:t>
      </w:r>
    </w:p>
    <w:p w14:paraId="32F49F11" w14:textId="77777777" w:rsidR="007A4399" w:rsidRPr="007A4399" w:rsidRDefault="007A4399" w:rsidP="007A4399">
      <w:pPr>
        <w:numPr>
          <w:ilvl w:val="0"/>
          <w:numId w:val="1"/>
        </w:numPr>
      </w:pPr>
      <w:r>
        <w:t>Disciples of Christ Historical Society</w:t>
        <w:br/>
        <w:t>Archives and preserves the church's historical documents, stories, and artifacts. It educates the wider church about its heritage and faith journey.</w:t>
      </w:r>
    </w:p>
    <w:p w14:paraId="6D870BCB" w14:textId="77777777" w:rsidR="007A4399" w:rsidRPr="007A4399" w:rsidRDefault="007A4399" w:rsidP="007A4399">
      <w:pPr>
        <w:numPr>
          <w:ilvl w:val="0"/>
          <w:numId w:val="1"/>
        </w:numPr>
      </w:pPr>
      <w:r>
        <w:t>Higher Education &amp; Leadership Ministries (HELM)</w:t>
        <w:br/>
        <w:t>Connects the church with its colleges, universities, and seminaries. HELM fosters academic excellence and leadership development among students.</w:t>
      </w:r>
    </w:p>
    <w:p w14:paraId="70DC5990" w14:textId="77777777" w:rsidR="007A4399" w:rsidRPr="007A4399" w:rsidRDefault="007A4399" w:rsidP="007A4399">
      <w:pPr>
        <w:numPr>
          <w:ilvl w:val="0"/>
          <w:numId w:val="1"/>
        </w:numPr>
      </w:pPr>
      <w:r>
        <w:t>National Benevolent Association (NBA)</w:t>
        <w:br/>
        <w:t>Leads ministries in health and social services with a justice-centered mission. It partners with local communities to serve vulnerable populations.</w:t>
      </w:r>
    </w:p>
    <w:p w14:paraId="5064DC07" w14:textId="77777777" w:rsidR="007A4399" w:rsidRPr="007A4399" w:rsidRDefault="007A4399" w:rsidP="007A4399">
      <w:pPr>
        <w:numPr>
          <w:ilvl w:val="0"/>
          <w:numId w:val="1"/>
        </w:numPr>
      </w:pPr>
      <w:r>
        <w:t>National Convocation</w:t>
        <w:br/>
        <w:t>Strengthens African American Disciples through empowerment, advocacy, and spiritual renewal. It fosters leadership and cultural affirmation within congregations.</w:t>
      </w:r>
    </w:p>
    <w:p w14:paraId="4859D5FA" w14:textId="77777777" w:rsidR="007A4399" w:rsidRPr="007A4399" w:rsidRDefault="007A4399" w:rsidP="007A4399">
      <w:pPr>
        <w:numPr>
          <w:ilvl w:val="0"/>
          <w:numId w:val="1"/>
        </w:numPr>
      </w:pPr>
      <w:r>
        <w:t>North American Pacific/Asian Disciples (NAPAD)</w:t>
        <w:br/>
        <w:t>Encourages leadership and community development among Pacific Islander and Asian Disciples. It supports multilingual ministries and cross-cultural fellowship.</w:t>
      </w:r>
    </w:p>
    <w:p w14:paraId="3972C511" w14:textId="77777777" w:rsidR="007A4399" w:rsidRPr="007A4399" w:rsidRDefault="007A4399" w:rsidP="007A4399">
      <w:pPr>
        <w:numPr>
          <w:ilvl w:val="0"/>
          <w:numId w:val="1"/>
        </w:numPr>
      </w:pPr>
      <w:r>
        <w:t>Office of General Minister and President (OGMP)</w:t>
        <w:br/>
        <w:t>Provides spiritual and administrative leadership for the whole church. The OGMP coordinates communications, vision, and the implementation of General Assembly directives.</w:t>
      </w:r>
    </w:p>
    <w:p w14:paraId="02FEF093" w14:textId="77777777" w:rsidR="007A4399" w:rsidRPr="007A4399" w:rsidRDefault="007A4399" w:rsidP="007A4399">
      <w:pPr>
        <w:numPr>
          <w:ilvl w:val="0"/>
          <w:numId w:val="1"/>
        </w:numPr>
      </w:pPr>
      <w:r>
        <w:t>Treasury Services</w:t>
        <w:br/>
        <w:t>Offers centralized accounting and financial support for General Ministries and congregations. It helps ensure transparency and good stewardship.</w:t>
      </w:r>
    </w:p>
    <w:p w14:paraId="095FF140" w14:textId="77777777" w:rsidR="007A4399" w:rsidRPr="007A4399" w:rsidRDefault="007A4399" w:rsidP="007A4399">
      <w:pPr>
        <w:numPr>
          <w:ilvl w:val="0"/>
          <w:numId w:val="1"/>
        </w:numPr>
      </w:pPr>
      <w:r>
        <w:t>Center for Faith and Giving</w:t>
        <w:br/>
        <w:t>Equips congregations to teach and practice Christian stewardship. It develops generosity resources rooted in Disciples theology.</w:t>
      </w:r>
    </w:p>
    <w:p w14:paraId="7F71E525" w14:textId="77777777" w:rsidR="00826D12" w:rsidRDefault="00826D12" w:rsidP="007A4399">
      <w:pPr>
        <w:rPr>
          <w:b/>
          <w:bCs/>
        </w:rPr>
      </w:pPr>
      <w:r/>
    </w:p>
    <w:p w14:paraId="2FDCFBE7" w14:textId="77777777" w:rsidR="00826D12" w:rsidRDefault="00826D12" w:rsidP="007A4399">
      <w:pPr>
        <w:rPr>
          <w:b/>
          <w:bCs/>
        </w:rPr>
      </w:pPr>
      <w:r/>
    </w:p>
    <w:p w14:paraId="018F83F1" w14:textId="77777777" w:rsidR="00826D12" w:rsidRDefault="00826D12" w:rsidP="007A4399">
      <w:pPr>
        <w:rPr>
          <w:b/>
          <w:bCs/>
        </w:rPr>
      </w:pPr>
      <w:r/>
    </w:p>
    <w:p w14:paraId="27316F54" w14:textId="77777777" w:rsidR="00826D12" w:rsidRDefault="00826D12" w:rsidP="007A4399">
      <w:pPr>
        <w:rPr>
          <w:b/>
          <w:bCs/>
        </w:rPr>
      </w:pPr>
      <w:r/>
    </w:p>
    <w:p w14:paraId="4B93BB95" w14:textId="77777777" w:rsidR="00826D12" w:rsidRDefault="00826D12" w:rsidP="007A4399">
      <w:pPr>
        <w:rPr>
          <w:b/>
          <w:bCs/>
        </w:rPr>
      </w:pPr>
      <w:r/>
    </w:p>
    <w:p w14:paraId="1B2D395B" w14:textId="77777777" w:rsidR="00826D12" w:rsidRDefault="00826D12" w:rsidP="007A4399">
      <w:pPr>
        <w:rPr>
          <w:b/>
          <w:bCs/>
        </w:rPr>
      </w:pPr>
      <w:r/>
    </w:p>
    <w:p w14:paraId="2082B09C" w14:textId="77777777" w:rsidR="00826D12" w:rsidRDefault="00826D12" w:rsidP="007A4399">
      <w:pPr>
        <w:rPr>
          <w:b/>
          <w:bCs/>
        </w:rPr>
      </w:pPr>
      <w:r/>
    </w:p>
    <w:p w14:paraId="29E1FBBB" w14:textId="77777777" w:rsidR="00826D12" w:rsidRDefault="00826D12" w:rsidP="007A4399">
      <w:pPr>
        <w:rPr>
          <w:b/>
          <w:bCs/>
        </w:rPr>
      </w:pPr>
      <w:r/>
    </w:p>
    <w:p w14:paraId="042BBE06" w14:textId="77777777" w:rsidR="00826D12" w:rsidRDefault="00826D12" w:rsidP="007A4399">
      <w:pPr>
        <w:rPr>
          <w:b/>
          <w:bCs/>
        </w:rPr>
      </w:pPr>
      <w:r/>
    </w:p>
    <w:p w14:paraId="48B272F6" w14:textId="77777777" w:rsidR="00826D12" w:rsidRDefault="00826D12" w:rsidP="007A4399">
      <w:pPr>
        <w:rPr>
          <w:b/>
          <w:bCs/>
        </w:rPr>
      </w:pPr>
      <w:r/>
    </w:p>
    <w:p w14:paraId="3C1850FF" w14:textId="77777777" w:rsidR="00826D12" w:rsidRDefault="00826D12" w:rsidP="007A4399">
      <w:pPr>
        <w:rPr>
          <w:b/>
          <w:bCs/>
        </w:rPr>
      </w:pPr>
      <w:r/>
    </w:p>
    <w:p w14:paraId="6429FA55" w14:textId="77777777" w:rsidR="00826D12" w:rsidRDefault="00826D12" w:rsidP="007A4399">
      <w:pPr>
        <w:rPr>
          <w:b/>
          <w:bCs/>
        </w:rPr>
      </w:pPr>
      <w:r/>
    </w:p>
    <w:p w14:paraId="3082CF83" w14:textId="77777777" w:rsidR="00826D12" w:rsidRDefault="00826D12" w:rsidP="007A4399">
      <w:pPr>
        <w:rPr>
          <w:b/>
          <w:bCs/>
        </w:rPr>
      </w:pPr>
      <w:r/>
    </w:p>
    <w:p w14:paraId="40B6E06C" w14:textId="2CCC310F" w:rsidR="007A4399" w:rsidRPr="007A4399" w:rsidRDefault="007A4399" w:rsidP="007A4399">
      <w:pPr>
        <w:rPr>
          <w:b/>
          <w:bCs/>
        </w:rPr>
      </w:pPr>
      <w:r>
        <w:t>Deep Dive: Children and Youth Ministries (Under Disciples Home Missions)</w:t>
      </w:r>
    </w:p>
    <w:p w14:paraId="361E7548" w14:textId="3B93BA86" w:rsidR="00826D12" w:rsidRPr="00826D12" w:rsidRDefault="00826D12" w:rsidP="00826D12">
      <w:pPr>
        <w:rPr>
          <w:rFonts w:ascii="Calibri" w:hAnsi="Calibri" w:cs="Calibri"/>
        </w:rPr>
      </w:pPr>
      <w:r>
        <w:t>The Disciples Youth ministry, an initiative of Disciples Home Missions, stands as a reimagining of youth formation. Its mission is not confined to Sunday mornings, but rather, it seeks to spark an intergenerational community rooted in the radical love of Jesus Christ. In their words, “We are dreamers and doers, advocates and allies, seekers and sojourners-all journeying together toward a deeper understanding of God, self, and community.” (discipleshomemissions.org/ministry-programs/disciples-youth/)</w:t>
      </w:r>
    </w:p>
    <w:p w14:paraId="49861B54" w14:textId="067A8F64" w:rsidR="00826D12" w:rsidRPr="00826D12" w:rsidRDefault="00826D12" w:rsidP="00826D12">
      <w:pPr>
        <w:rPr>
          <w:rFonts w:ascii="Calibri" w:hAnsi="Calibri" w:cs="Calibri"/>
        </w:rPr>
      </w:pPr>
      <w:r>
        <w:t>Disciples Youth is a ministry of Disciples Home Missions, which was formed in the late 1960s and early 1970s during the major denominational restructuring that transitioned the United Christian Missionary Society into separate ministries for domestic and international work. Since then, Disciples Youth has continued to evolve as part of DHM’s mission to equip and inspire leaders for ministry with young people across the United States and Canada. (discipleshomemissions.org/about)</w:t>
      </w:r>
    </w:p>
    <w:p w14:paraId="38D34CFE" w14:textId="033D1AFE" w:rsidR="00826D12" w:rsidRPr="00826D12" w:rsidRDefault="00826D12" w:rsidP="00826D12">
      <w:pPr>
        <w:rPr>
          <w:rFonts w:ascii="Calibri" w:hAnsi="Calibri" w:cs="Calibri"/>
        </w:rPr>
      </w:pPr>
      <w:r>
        <w:t>To empower youth leaders-whether seasoned pastors or volunteers just beginning their journey-the ministry offers creative spiritual formation tools, a thoughtfully curated resource hub (complete with adaptable lesson plans, curriculum guides, and digital content), and interactive leadership workshops. Topics span from intergenerational dialogue and mental health awareness to digital discipleship and community organizing, all delivered within a framework that honors authenticity and inclusivity. (discipleshomemissions.org/ministry-programs/disciples-youth)</w:t>
      </w:r>
    </w:p>
    <w:p w14:paraId="5B6BC26C" w14:textId="77777777" w:rsidR="00826D12" w:rsidRPr="00826D12" w:rsidRDefault="00826D12" w:rsidP="00826D12">
      <w:pPr>
        <w:rPr>
          <w:rFonts w:ascii="Calibri" w:hAnsi="Calibri" w:cs="Calibri"/>
          <w:b/>
          <w:bCs/>
        </w:rPr>
      </w:pPr>
      <w:r>
        <w:t>In the Southwest: CCSW’s Youth Ministry Landscape</w:t>
      </w:r>
    </w:p>
    <w:p w14:paraId="500E9548" w14:textId="2718050F" w:rsidR="00826D12" w:rsidRPr="00826D12" w:rsidRDefault="00826D12" w:rsidP="00826D12">
      <w:pPr>
        <w:rPr>
          <w:rFonts w:ascii="Calibri" w:hAnsi="Calibri" w:cs="Calibri"/>
        </w:rPr>
      </w:pPr>
      <w:r>
        <w:t xml:space="preserve">In the Christian Church in the Southwest (CCSW)-which spans Texas, New Mexico, and the Panhandle of Oklahoma-youth ministry is woven into a rich tapestry of regional efforts, informed by shared vision, grants, camps, and leadership roles.  </w:t>
      </w:r>
    </w:p>
    <w:p w14:paraId="5A81C226" w14:textId="502E0B92" w:rsidR="00826D12" w:rsidRPr="00826D12" w:rsidRDefault="00826D12" w:rsidP="00826D12">
      <w:pPr>
        <w:rPr>
          <w:rFonts w:ascii="Calibri" w:hAnsi="Calibri" w:cs="Calibri"/>
        </w:rPr>
      </w:pPr>
      <w:r>
        <w:t>Camps and Retreats are central to this ministry expression. Youth gravitate toward immersive experiences at places like Lake Brownwood Christian Retreat, Disciple Oaks Camp &amp; Retreat, and Disciples Crossing Camp-locations where outdoor adventures intertwine with spiritually reflective sessions designed to deepen both faith and community. (ccsw.org/youth)</w:t>
      </w:r>
    </w:p>
    <w:p w14:paraId="3F020139" w14:textId="35A97068" w:rsidR="00826D12" w:rsidRPr="00826D12" w:rsidRDefault="00826D12" w:rsidP="00826D12">
      <w:pPr>
        <w:rPr>
          <w:rFonts w:ascii="Calibri" w:hAnsi="Calibri" w:cs="Calibri"/>
        </w:rPr>
      </w:pPr>
      <w:r>
        <w:t>A significant anchor for youth growth is the Youth Leadership-CYLS program, which intentionally cultivates leadership skills through hands-on workshops, mentorship, and group projects. These initiatives enable young participants to become intentional church leaders and community advocates. (ccsw.org/youth)</w:t>
      </w:r>
    </w:p>
    <w:p w14:paraId="4608C3DC" w14:textId="2C19FC0A" w:rsidR="00826D12" w:rsidRPr="00826D12" w:rsidRDefault="00DE00BC" w:rsidP="00826D12">
      <w:pPr>
        <w:rPr>
          <w:rFonts w:ascii="Calibri" w:hAnsi="Calibri" w:cs="Calibri"/>
        </w:rPr>
      </w:pPr>
      <w:r>
        <w:t>In 2021, CCSW called Rev. Heather Reed as their Community Regional Minister for Children and Youth. Her leadership helped shepherd camps and conferences through the challenges of the pandemic, ensuring youth engagement and safety across the region. (Reconnecting Community Docket CCSW Regional Assembly 2022)</w:t>
      </w:r>
    </w:p>
    <w:p w14:paraId="39F4EF47" w14:textId="7B3A854D" w:rsidR="00826D12" w:rsidRPr="00826D12" w:rsidRDefault="00B45E26" w:rsidP="00826D12">
      <w:pPr>
        <w:rPr>
          <w:rFonts w:ascii="Calibri" w:hAnsi="Calibri" w:cs="Calibri"/>
          <w:b/>
          <w:bCs/>
        </w:rPr>
      </w:pPr>
      <w:r>
        <w:t>Conclusion</w:t>
      </w:r>
    </w:p>
    <w:p w14:paraId="048C5C40" w14:textId="5FC55541" w:rsidR="00826D12" w:rsidRPr="00826D12" w:rsidRDefault="00826D12" w:rsidP="00826D12">
      <w:pPr>
        <w:rPr>
          <w:rFonts w:ascii="Calibri" w:hAnsi="Calibri" w:cs="Calibri"/>
        </w:rPr>
      </w:pPr>
      <w:r>
        <w:t>Disciples Youth offers a nationally resourced, intergenerational vision for ministry that equips leaders with tools for justice-oriented, reflective faith formation. In parallel, CCSW brings that vision to life on the ground-through camps, leadership programs, service, and intentional spiritual formation-guided by regional ministers like Rev. Reed who translate the energy of Disciples Youth into tangible, local ministries.</w:t>
      </w:r>
    </w:p>
    <w:p w14:paraId="2AC52BAF" w14:textId="77777777" w:rsidR="007A4399" w:rsidRPr="00826D12" w:rsidRDefault="007A4399">
      <w:r/>
    </w:p>
    <w:sectPr w:rsidR="007A4399" w:rsidRPr="0082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F7D0B"/>
    <w:multiLevelType w:val="multilevel"/>
    <w:tmpl w:val="CFAC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71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99"/>
    <w:rsid w:val="007A4399"/>
    <w:rsid w:val="00826D12"/>
    <w:rsid w:val="00A1635F"/>
    <w:rsid w:val="00B45E26"/>
    <w:rsid w:val="00C973A9"/>
    <w:rsid w:val="00DE00BC"/>
    <w:rsid w:val="00F6085E"/>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7AB2"/>
  <w15:chartTrackingRefBased/>
  <w15:docId w15:val="{82A47A11-251F-4B3E-8D71-0B3BCC1C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399"/>
    <w:rPr>
      <w:rFonts w:eastAsiaTheme="majorEastAsia" w:cstheme="majorBidi"/>
      <w:color w:val="272727" w:themeColor="text1" w:themeTint="D8"/>
    </w:rPr>
  </w:style>
  <w:style w:type="paragraph" w:styleId="Title">
    <w:name w:val="Title"/>
    <w:basedOn w:val="Normal"/>
    <w:next w:val="Normal"/>
    <w:link w:val="TitleChar"/>
    <w:uiPriority w:val="10"/>
    <w:qFormat/>
    <w:rsid w:val="007A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399"/>
    <w:pPr>
      <w:spacing w:before="160"/>
      <w:jc w:val="center"/>
    </w:pPr>
    <w:rPr>
      <w:i/>
      <w:iCs/>
      <w:color w:val="404040" w:themeColor="text1" w:themeTint="BF"/>
    </w:rPr>
  </w:style>
  <w:style w:type="character" w:customStyle="1" w:styleId="QuoteChar">
    <w:name w:val="Quote Char"/>
    <w:basedOn w:val="DefaultParagraphFont"/>
    <w:link w:val="Quote"/>
    <w:uiPriority w:val="29"/>
    <w:rsid w:val="007A4399"/>
    <w:rPr>
      <w:i/>
      <w:iCs/>
      <w:color w:val="404040" w:themeColor="text1" w:themeTint="BF"/>
    </w:rPr>
  </w:style>
  <w:style w:type="paragraph" w:styleId="ListParagraph">
    <w:name w:val="List Paragraph"/>
    <w:basedOn w:val="Normal"/>
    <w:uiPriority w:val="34"/>
    <w:qFormat/>
    <w:rsid w:val="007A4399"/>
    <w:pPr>
      <w:ind w:left="720"/>
      <w:contextualSpacing/>
    </w:pPr>
  </w:style>
  <w:style w:type="character" w:styleId="IntenseEmphasis">
    <w:name w:val="Intense Emphasis"/>
    <w:basedOn w:val="DefaultParagraphFont"/>
    <w:uiPriority w:val="21"/>
    <w:qFormat/>
    <w:rsid w:val="007A4399"/>
    <w:rPr>
      <w:i/>
      <w:iCs/>
      <w:color w:val="0F4761" w:themeColor="accent1" w:themeShade="BF"/>
    </w:rPr>
  </w:style>
  <w:style w:type="paragraph" w:styleId="IntenseQuote">
    <w:name w:val="Intense Quote"/>
    <w:basedOn w:val="Normal"/>
    <w:next w:val="Normal"/>
    <w:link w:val="IntenseQuoteChar"/>
    <w:uiPriority w:val="30"/>
    <w:qFormat/>
    <w:rsid w:val="007A4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99"/>
    <w:rPr>
      <w:i/>
      <w:iCs/>
      <w:color w:val="0F4761" w:themeColor="accent1" w:themeShade="BF"/>
    </w:rPr>
  </w:style>
  <w:style w:type="character" w:styleId="IntenseReference">
    <w:name w:val="Intense Reference"/>
    <w:basedOn w:val="DefaultParagraphFont"/>
    <w:uiPriority w:val="32"/>
    <w:qFormat/>
    <w:rsid w:val="007A4399"/>
    <w:rPr>
      <w:b/>
      <w:bCs/>
      <w:smallCaps/>
      <w:color w:val="0F4761" w:themeColor="accent1" w:themeShade="BF"/>
      <w:spacing w:val="5"/>
    </w:rPr>
  </w:style>
  <w:style w:type="character" w:styleId="Hyperlink">
    <w:name w:val="Hyperlink"/>
    <w:basedOn w:val="DefaultParagraphFont"/>
    <w:uiPriority w:val="99"/>
    <w:unhideWhenUsed/>
    <w:rsid w:val="00826D12"/>
    <w:rPr>
      <w:color w:val="467886" w:themeColor="hyperlink"/>
      <w:u w:val="single"/>
    </w:rPr>
  </w:style>
  <w:style w:type="character" w:styleId="UnresolvedMention">
    <w:name w:val="Unresolved Mention"/>
    <w:basedOn w:val="DefaultParagraphFont"/>
    <w:uiPriority w:val="99"/>
    <w:semiHidden/>
    <w:unhideWhenUsed/>
    <w:rsid w:val="00826D12"/>
    <w:rPr>
      <w:color w:val="605E5C"/>
      <w:shd w:val="clear" w:color="auto" w:fill="E1DFDD"/>
    </w:rPr>
  </w:style>
  <w:style w:type="character" w:styleId="FollowedHyperlink">
    <w:name w:val="FollowedHyperlink"/>
    <w:basedOn w:val="DefaultParagraphFont"/>
    <w:uiPriority w:val="99"/>
    <w:semiHidden/>
    <w:unhideWhenUsed/>
    <w:rsid w:val="00DE00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2025-08-06T02:29:00Z</dcterms:created>
  <dcterms:modified xsi:type="dcterms:W3CDTF">2025-08-12T03:05:00Z</dcterms:modified>
</cp:coreProperties>
</file>