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greater-than-weve-imagined"/>
    <w:p>
      <w:pPr>
        <w:pStyle w:val="Heading1"/>
      </w:pPr>
      <w:r>
        <w:t xml:space="preserve">GREATER THAN WE’VE IMAGINED</w:t>
      </w:r>
    </w:p>
    <w:p>
      <w:pPr>
        <w:pStyle w:val="FirstParagraph"/>
      </w:pPr>
      <w:r>
        <w:rPr>
          <w:b/>
          <w:bCs/>
        </w:rPr>
        <w:t xml:space="preserve">John 14:12 (NIV)</w:t>
      </w:r>
      <w:r>
        <w:br/>
      </w:r>
      <w:r>
        <w:t xml:space="preserve">Week 1 – GREATER Series</w:t>
      </w:r>
    </w:p>
    <w:p>
      <w:r>
        <w:pict>
          <v:rect style="width:0;height:1.5pt" o:hralign="center" o:hrstd="t" o:hr="t"/>
        </w:pict>
      </w:r>
    </w:p>
    <w:bookmarkStart w:id="20" w:name="me"/>
    <w:p>
      <w:pPr>
        <w:pStyle w:val="Heading2"/>
      </w:pPr>
      <w:r>
        <w:t xml:space="preserve">ME</w:t>
      </w:r>
    </w:p>
    <w:p>
      <w:pPr>
        <w:pStyle w:val="FirstParagraph"/>
      </w:pPr>
      <w:r>
        <w:t xml:space="preserve">There comes a moment in many faithful lives when hope starts to feel risky.</w:t>
      </w:r>
    </w:p>
    <w:p>
      <w:pPr>
        <w:pStyle w:val="BodyText"/>
      </w:pPr>
      <w:r>
        <w:t xml:space="preserve">Not because we stopped believing in God.</w:t>
      </w:r>
      <w:r>
        <w:br/>
      </w:r>
      <w:r>
        <w:t xml:space="preserve">Not because we stopped loving the church.</w:t>
      </w:r>
    </w:p>
    <w:p>
      <w:pPr>
        <w:pStyle w:val="BodyText"/>
      </w:pPr>
      <w:r>
        <w:t xml:space="preserve">But because we’ve lived long enough to know that prayers don’t always get answered the way we hoped.</w:t>
      </w:r>
      <w:r>
        <w:br/>
      </w:r>
      <w:r>
        <w:t xml:space="preserve">Plans don’t always unfold the way we imagined.</w:t>
      </w:r>
      <w:r>
        <w:br/>
      </w:r>
      <w:r>
        <w:t xml:space="preserve">And disappointment has a way of teaching us to be careful.</w:t>
      </w:r>
    </w:p>
    <w:p>
      <w:pPr>
        <w:pStyle w:val="BodyText"/>
      </w:pPr>
      <w:r>
        <w:t xml:space="preserve">So instead of expecting much, we learn how to manage expectations.</w:t>
      </w:r>
    </w:p>
    <w:p>
      <w:pPr>
        <w:pStyle w:val="BodyText"/>
      </w:pPr>
      <w:r>
        <w:t xml:space="preserve">And quietly, without ever saying it out loud, we begin to wonder,</w:t>
      </w:r>
      <w:r>
        <w:t xml:space="preserve"> </w:t>
      </w:r>
      <w:r>
        <w:rPr>
          <w:i/>
          <w:iCs/>
        </w:rPr>
        <w:t xml:space="preserve">Is this as good as it gets?</w:t>
      </w:r>
    </w:p>
    <w:p>
      <w:pPr>
        <w:pStyle w:val="BodyText"/>
      </w:pPr>
      <w:r>
        <w:t xml:space="preserve">Some of us would never say that in a prayer.</w:t>
      </w:r>
      <w:r>
        <w:br/>
      </w:r>
      <w:r>
        <w:t xml:space="preserve">But we feel it.</w:t>
      </w:r>
    </w:p>
    <w:p>
      <w:r>
        <w:pict>
          <v:rect style="width:0;height:1.5pt" o:hralign="center" o:hrstd="t" o:hr="t"/>
        </w:pict>
      </w:r>
    </w:p>
    <w:bookmarkEnd w:id="20"/>
    <w:bookmarkStart w:id="21" w:name="we"/>
    <w:p>
      <w:pPr>
        <w:pStyle w:val="Heading2"/>
      </w:pPr>
      <w:r>
        <w:t xml:space="preserve">WE</w:t>
      </w:r>
    </w:p>
    <w:p>
      <w:pPr>
        <w:pStyle w:val="FirstParagraph"/>
      </w:pPr>
      <w:r>
        <w:t xml:space="preserve">First Christian Church of Allen is a historic church.</w:t>
      </w:r>
    </w:p>
    <w:p>
      <w:pPr>
        <w:pStyle w:val="BodyText"/>
      </w:pPr>
      <w:r>
        <w:t xml:space="preserve">This congregation was founded because people believed God could do</w:t>
      </w:r>
      <w:r>
        <w:t xml:space="preserve"> </w:t>
      </w:r>
      <w:r>
        <w:rPr>
          <w:b/>
          <w:bCs/>
        </w:rPr>
        <w:t xml:space="preserve">more</w:t>
      </w:r>
      <w:r>
        <w:t xml:space="preserve"> </w:t>
      </w:r>
      <w:r>
        <w:t xml:space="preserve">than what already existed.</w:t>
      </w:r>
    </w:p>
    <w:p>
      <w:pPr>
        <w:pStyle w:val="BodyText"/>
      </w:pPr>
      <w:r>
        <w:t xml:space="preserve">Over the years, God has done real and unmistakable work here.</w:t>
      </w:r>
    </w:p>
    <w:p>
      <w:pPr>
        <w:pStyle w:val="BodyText"/>
      </w:pPr>
      <w:r>
        <w:t xml:space="preserve">There have been salvations.</w:t>
      </w:r>
      <w:r>
        <w:br/>
      </w:r>
      <w:r>
        <w:t xml:space="preserve">Baptisms.</w:t>
      </w:r>
      <w:r>
        <w:br/>
      </w:r>
      <w:r>
        <w:t xml:space="preserve">Lives transformed.</w:t>
      </w:r>
    </w:p>
    <w:p>
      <w:pPr>
        <w:pStyle w:val="BodyText"/>
      </w:pPr>
      <w:r>
        <w:t xml:space="preserve">Entire families have come to faith.</w:t>
      </w:r>
      <w:r>
        <w:br/>
      </w:r>
      <w:r>
        <w:t xml:space="preserve">People have discovered their gifts and their calling.</w:t>
      </w:r>
      <w:r>
        <w:br/>
      </w:r>
      <w:r>
        <w:t xml:space="preserve">Ministry has flowed from this church into this city and beyond.</w:t>
      </w:r>
    </w:p>
    <w:p>
      <w:pPr>
        <w:pStyle w:val="BodyText"/>
      </w:pPr>
      <w:r>
        <w:t xml:space="preserve">And that matters.</w:t>
      </w:r>
      <w:r>
        <w:br/>
      </w:r>
      <w:r>
        <w:t xml:space="preserve">That history matters.</w:t>
      </w:r>
    </w:p>
    <w:p>
      <w:pPr>
        <w:pStyle w:val="BodyText"/>
      </w:pPr>
      <w:r>
        <w:t xml:space="preserve">But here’s the honest question we have to face together:</w:t>
      </w:r>
    </w:p>
    <w:p>
      <w:pPr>
        <w:pStyle w:val="BodyText"/>
      </w:pPr>
      <w:r>
        <w:t xml:space="preserve">Wouldn’t it be heartbreaking if all of that was only something God</w:t>
      </w:r>
      <w:r>
        <w:t xml:space="preserve"> </w:t>
      </w:r>
      <w:r>
        <w:rPr>
          <w:i/>
          <w:iCs/>
        </w:rPr>
        <w:t xml:space="preserve">used</w:t>
      </w:r>
      <w:r>
        <w:t xml:space="preserve"> </w:t>
      </w:r>
      <w:r>
        <w:t xml:space="preserve">to do?</w:t>
      </w:r>
    </w:p>
    <w:p>
      <w:pPr>
        <w:pStyle w:val="BodyText"/>
      </w:pPr>
      <w:r>
        <w:t xml:space="preserve">Wouldn’t it be tragic if we told those stories only as memories,</w:t>
      </w:r>
      <w:r>
        <w:br/>
      </w:r>
      <w:r>
        <w:t xml:space="preserve">instead of testimonies of what God still wants to do?</w:t>
      </w:r>
    </w:p>
    <w:p>
      <w:pPr>
        <w:pStyle w:val="BodyText"/>
      </w:pPr>
      <w:r>
        <w:t xml:space="preserve">Not because God has changed.</w:t>
      </w:r>
      <w:r>
        <w:br/>
      </w:r>
      <w:r>
        <w:t xml:space="preserve">But because somewhere along the way, we stopped expecting Him to do greater.</w:t>
      </w:r>
    </w:p>
    <w:p>
      <w:pPr>
        <w:pStyle w:val="BodyText"/>
      </w:pPr>
      <w:r>
        <w:t xml:space="preserve">Sometimes churches don’t lose faith.</w:t>
      </w:r>
      <w:r>
        <w:br/>
      </w:r>
      <w:r>
        <w:t xml:space="preserve">They just lower it.</w:t>
      </w:r>
    </w:p>
    <w:p>
      <w:pPr>
        <w:pStyle w:val="BodyText"/>
      </w:pPr>
      <w:r>
        <w:t xml:space="preserve">We don’t stop believing God</w:t>
      </w:r>
      <w:r>
        <w:t xml:space="preserve"> </w:t>
      </w:r>
      <w:r>
        <w:rPr>
          <w:i/>
          <w:iCs/>
        </w:rPr>
        <w:t xml:space="preserve">can</w:t>
      </w:r>
      <w:r>
        <w:t xml:space="preserve"> </w:t>
      </w:r>
      <w:r>
        <w:t xml:space="preserve">work.</w:t>
      </w:r>
      <w:r>
        <w:br/>
      </w:r>
      <w:r>
        <w:t xml:space="preserve">We stop believing He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work like that again –</w:t>
      </w:r>
      <w:r>
        <w:br/>
      </w:r>
      <w:r>
        <w:t xml:space="preserve">here,</w:t>
      </w:r>
      <w:r>
        <w:br/>
      </w:r>
      <w:r>
        <w:t xml:space="preserve">now,</w:t>
      </w:r>
      <w:r>
        <w:br/>
      </w:r>
      <w:r>
        <w:t xml:space="preserve">through people like us.</w:t>
      </w:r>
    </w:p>
    <w:p>
      <w:r>
        <w:pict>
          <v:rect style="width:0;height:1.5pt" o:hralign="center" o:hrstd="t" o:hr="t"/>
        </w:pict>
      </w:r>
    </w:p>
    <w:bookmarkEnd w:id="21"/>
    <w:bookmarkStart w:id="22" w:name="god"/>
    <w:p>
      <w:pPr>
        <w:pStyle w:val="Heading2"/>
      </w:pPr>
      <w:r>
        <w:t xml:space="preserve">GOD</w:t>
      </w:r>
    </w:p>
    <w:p>
      <w:pPr>
        <w:pStyle w:val="FirstParagraph"/>
      </w:pPr>
      <w:r>
        <w:t xml:space="preserve">John 14 takes place in a quiet, heavy moment.</w:t>
      </w:r>
    </w:p>
    <w:p>
      <w:pPr>
        <w:pStyle w:val="BodyText"/>
      </w:pPr>
      <w:r>
        <w:t xml:space="preserve">Jesus is not speaking to a crowd.</w:t>
      </w:r>
      <w:r>
        <w:br/>
      </w:r>
      <w:r>
        <w:t xml:space="preserve">He is not addressing a megachurch.</w:t>
      </w:r>
      <w:r>
        <w:br/>
      </w:r>
      <w:r>
        <w:t xml:space="preserve">He is not casting vision to a powerful institution.</w:t>
      </w:r>
    </w:p>
    <w:p>
      <w:pPr>
        <w:pStyle w:val="BodyText"/>
      </w:pPr>
      <w:r>
        <w:t xml:space="preserve">He is sitting in a room with a</w:t>
      </w:r>
      <w:r>
        <w:t xml:space="preserve"> </w:t>
      </w:r>
      <w:r>
        <w:rPr>
          <w:b/>
          <w:bCs/>
        </w:rPr>
        <w:t xml:space="preserve">small group of followers</w:t>
      </w:r>
      <w:r>
        <w:t xml:space="preserve"> </w:t>
      </w:r>
      <w:r>
        <w:t xml:space="preserve">who are anxious, confused, and afraid.</w:t>
      </w:r>
    </w:p>
    <w:p>
      <w:pPr>
        <w:pStyle w:val="BodyText"/>
      </w:pPr>
      <w:r>
        <w:t xml:space="preserve">They know something is ending.</w:t>
      </w:r>
      <w:r>
        <w:br/>
      </w:r>
      <w:r>
        <w:t xml:space="preserve">They don’t feel ready.</w:t>
      </w:r>
      <w:r>
        <w:br/>
      </w:r>
      <w:r>
        <w:t xml:space="preserve">They don’t feel capable.</w:t>
      </w:r>
      <w:r>
        <w:br/>
      </w:r>
      <w:r>
        <w:t xml:space="preserve">They don’t feel strong.</w:t>
      </w:r>
    </w:p>
    <w:p>
      <w:pPr>
        <w:pStyle w:val="BodyText"/>
      </w:pPr>
      <w:r>
        <w:t xml:space="preserve">And it is</w:t>
      </w:r>
      <w:r>
        <w:t xml:space="preserve"> </w:t>
      </w:r>
      <w:r>
        <w:rPr>
          <w:b/>
          <w:bCs/>
        </w:rPr>
        <w:t xml:space="preserve">to them</w:t>
      </w:r>
      <w:r>
        <w:t xml:space="preserve"> </w:t>
      </w:r>
      <w:r>
        <w:t xml:space="preserve">that Jesus says:</w:t>
      </w:r>
    </w:p>
    <w:p>
      <w:pPr>
        <w:pStyle w:val="BlockText"/>
      </w:pPr>
      <w:r>
        <w:t xml:space="preserve">“Very truly I tell you, whoever believes in me will do the works I have been doing,</w:t>
      </w:r>
      <w:r>
        <w:br/>
      </w:r>
      <w:r>
        <w:t xml:space="preserve">and they will do even greater things</w:t>
      </w:r>
    </w:p>
    <w:p>
      <w:r>
        <w:pict>
          <v:rect style="width:0;height:1.5pt" o:hralign="center" o:hrstd="t" o:hr="t"/>
        </w:pict>
      </w:r>
    </w:p>
    <w:bookmarkEnd w:id="22"/>
    <w:bookmarkStart w:id="23" w:name="us-what-we-mean-by-greater"/>
    <w:p>
      <w:pPr>
        <w:pStyle w:val="Heading2"/>
      </w:pPr>
      <w:r>
        <w:t xml:space="preserve">US – WHAT WE MEAN BY GREATER</w:t>
      </w:r>
    </w:p>
    <w:p>
      <w:pPr>
        <w:pStyle w:val="FirstParagraph"/>
      </w:pPr>
      <w:r>
        <w:t xml:space="preserve">So when we say</w:t>
      </w:r>
      <w:r>
        <w:t xml:space="preserve"> </w:t>
      </w:r>
      <w:r>
        <w:rPr>
          <w:i/>
          <w:iCs/>
        </w:rPr>
        <w:t xml:space="preserve">GREATER</w:t>
      </w:r>
      <w:r>
        <w:t xml:space="preserve">, we are not talking about something vague or abstract.</w:t>
      </w:r>
    </w:p>
    <w:p>
      <w:pPr>
        <w:pStyle w:val="BodyText"/>
      </w:pPr>
      <w:r>
        <w:t xml:space="preserve">We are talking about things we can name.</w:t>
      </w:r>
      <w:r>
        <w:br/>
      </w:r>
      <w:r>
        <w:t xml:space="preserve">Things we can agree on.</w:t>
      </w:r>
      <w:r>
        <w:br/>
      </w:r>
      <w:r>
        <w:t xml:space="preserve">Things Scripture already affirms.</w:t>
      </w:r>
    </w:p>
    <w:p>
      <w:pPr>
        <w:pStyle w:val="BodyText"/>
      </w:pPr>
      <w:r>
        <w:t xml:space="preserve">When we say</w:t>
      </w:r>
      <w:r>
        <w:t xml:space="preserve"> </w:t>
      </w:r>
      <w:r>
        <w:rPr>
          <w:i/>
          <w:iCs/>
        </w:rPr>
        <w:t xml:space="preserve">greater</w:t>
      </w:r>
      <w:r>
        <w:t xml:space="preserve">, we mean: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people doing ministry in more places</w:t>
      </w:r>
      <w:r>
        <w:t xml:space="preserve">, not a few carrying everything.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baptisms and more lives transformed</w:t>
      </w:r>
      <w:r>
        <w:t xml:space="preserve">, because the gospel is still good news.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serving, more compassion, more presence</w:t>
      </w:r>
      <w:r>
        <w:t xml:space="preserve"> </w:t>
      </w:r>
      <w:r>
        <w:t xml:space="preserve">in this city.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More prayer</w:t>
      </w:r>
      <w:r>
        <w:t xml:space="preserve">, not just in worship, but in everyday life.</w:t>
      </w:r>
    </w:p>
    <w:p>
      <w:pPr>
        <w:pStyle w:val="FirstParagraph"/>
      </w:pPr>
      <w:r>
        <w:t xml:space="preserve">These are not radical ideas.</w:t>
      </w:r>
      <w:r>
        <w:br/>
      </w:r>
      <w:r>
        <w:t xml:space="preserve">They are simply the fruit of faithful discipleship.</w:t>
      </w:r>
    </w:p>
    <w:p>
      <w:pPr>
        <w:pStyle w:val="BodyText"/>
      </w:pPr>
      <w:r>
        <w:t xml:space="preserve">This is the future we believe God still desires for First Christian Church of Allen.</w:t>
      </w:r>
    </w:p>
    <w:p>
      <w:r>
        <w:pict>
          <v:rect style="width:0;height:1.5pt" o:hralign="center" o:hrstd="t" o:hr="t"/>
        </w:pict>
      </w:r>
    </w:p>
    <w:bookmarkEnd w:id="23"/>
    <w:bookmarkStart w:id="24" w:name="Xe4ea84335624d5ca665c4b0cb6b9788c4b991aa"/>
    <w:p>
      <w:pPr>
        <w:pStyle w:val="Heading2"/>
      </w:pPr>
      <w:r>
        <w:t xml:space="preserve">CONGREGATIONAL RESPONSE – PRAYING FOR OTHERS</w:t>
      </w:r>
    </w:p>
    <w:p>
      <w:pPr>
        <w:pStyle w:val="FirstParagraph"/>
      </w:pPr>
      <w:r>
        <w:t xml:space="preserve">I want us to respond today in a way that disciples respond.</w:t>
      </w:r>
    </w:p>
    <w:p>
      <w:pPr>
        <w:pStyle w:val="BodyText"/>
      </w:pPr>
      <w:r>
        <w:t xml:space="preserve">In just a moment, I’m going to invite you to turn toward someone near you.</w:t>
      </w:r>
      <w:r>
        <w:br/>
      </w:r>
      <w:r>
        <w:t xml:space="preserve">You don’t have to know them well.</w:t>
      </w:r>
      <w:r>
        <w:br/>
      </w:r>
      <w:r>
        <w:t xml:space="preserve">You don’t have to pray out loud if that feels like a stretch.</w:t>
      </w:r>
    </w:p>
    <w:p>
      <w:pPr>
        <w:pStyle w:val="BodyText"/>
      </w:pPr>
      <w:r>
        <w:t xml:space="preserve">But here’s what I want us to do:</w:t>
      </w:r>
    </w:p>
    <w:p>
      <w:pPr>
        <w:pStyle w:val="BodyText"/>
      </w:pPr>
      <w:r>
        <w:rPr>
          <w:b/>
          <w:bCs/>
        </w:rPr>
        <w:t xml:space="preserve">Pray that God would use the person near you for greater.</w:t>
      </w:r>
    </w:p>
    <w:p>
      <w:pPr>
        <w:pStyle w:val="BodyText"/>
      </w:pPr>
      <w:r>
        <w:t xml:space="preserve">Not louder.</w:t>
      </w:r>
      <w:r>
        <w:br/>
      </w:r>
      <w:r>
        <w:t xml:space="preserve">Not flashier.</w:t>
      </w:r>
      <w:r>
        <w:br/>
      </w:r>
      <w:r>
        <w:t xml:space="preserve">But deeper.</w:t>
      </w:r>
      <w:r>
        <w:br/>
      </w:r>
      <w:r>
        <w:t xml:space="preserve">Faithful.</w:t>
      </w:r>
      <w:r>
        <w:br/>
      </w:r>
      <w:r>
        <w:t xml:space="preserve">Fruitful.</w:t>
      </w:r>
    </w:p>
    <w:p>
      <w:pPr>
        <w:pStyle w:val="BodyText"/>
      </w:pPr>
      <w:r>
        <w:t xml:space="preserve">If you’re comfortable, you can pray a single sentence out loud.</w:t>
      </w:r>
      <w:r>
        <w:br/>
      </w:r>
      <w:r>
        <w:t xml:space="preserve">If not, pray quietly.</w:t>
      </w:r>
    </w:p>
    <w:p>
      <w:pPr>
        <w:pStyle w:val="BodyText"/>
      </w:pPr>
      <w:r>
        <w:t xml:space="preserve">But let’s do what disciples do.</w:t>
      </w:r>
      <w:r>
        <w:br/>
      </w:r>
      <w:r>
        <w:t xml:space="preserve">Let’s pray for one another.</w:t>
      </w:r>
    </w:p>
    <w:p>
      <w:pPr>
        <w:pStyle w:val="BodyText"/>
      </w:pPr>
      <w:r>
        <w:rPr>
          <w:i/>
          <w:iCs/>
        </w:rPr>
        <w:t xml:space="preserve">(Pause. Allow prayer.)</w:t>
      </w:r>
    </w:p>
    <w:p>
      <w:r>
        <w:pict>
          <v:rect style="width:0;height:1.5pt" o:hralign="center" o:hrstd="t" o:hr="t"/>
        </w:pict>
      </w:r>
    </w:p>
    <w:bookmarkEnd w:id="24"/>
    <w:bookmarkStart w:id="25" w:name="closing"/>
    <w:p>
      <w:pPr>
        <w:pStyle w:val="Heading2"/>
      </w:pPr>
      <w:r>
        <w:t xml:space="preserve">CLOSING</w:t>
      </w:r>
    </w:p>
    <w:p>
      <w:pPr>
        <w:pStyle w:val="FirstParagraph"/>
      </w:pPr>
      <w:r>
        <w:t xml:space="preserve">Friends, this series is not about hype.</w:t>
      </w:r>
      <w:r>
        <w:br/>
      </w:r>
      <w:r>
        <w:t xml:space="preserve">It’s about hope.</w:t>
      </w:r>
    </w:p>
    <w:p>
      <w:pPr>
        <w:pStyle w:val="BodyText"/>
      </w:pPr>
      <w:r>
        <w:t xml:space="preserve">Greater things are not behind us.</w:t>
      </w:r>
      <w:r>
        <w:br/>
      </w:r>
      <w:r>
        <w:t xml:space="preserve">They are still to be done.</w:t>
      </w:r>
    </w:p>
    <w:p>
      <w:pPr>
        <w:pStyle w:val="BodyText"/>
      </w:pPr>
      <w:r>
        <w:t xml:space="preserve">Not because we are strong.</w:t>
      </w:r>
      <w:r>
        <w:br/>
      </w:r>
      <w:r>
        <w:t xml:space="preserve">But because God is faithful.</w:t>
      </w:r>
    </w:p>
    <w:p>
      <w:pPr>
        <w:pStyle w:val="BodyText"/>
      </w:pPr>
      <w:r>
        <w:t xml:space="preserve">Amen.</w:t>
      </w:r>
      <w:r>
        <w:t xml:space="preserve"> </w:t>
      </w:r>
      <w:r>
        <w:t xml:space="preserve">than these, because I am going to the Father.”</w:t>
      </w:r>
      <w:r>
        <w:br/>
      </w:r>
      <w:r>
        <w:t xml:space="preserve">&gt; John 14:12 (NIV)</w:t>
      </w:r>
    </w:p>
    <w:p>
      <w:pPr>
        <w:pStyle w:val="BodyText"/>
      </w:pPr>
      <w:r>
        <w:t xml:space="preserve">Jesus is saying something astonishing.</w:t>
      </w:r>
    </w:p>
    <w:p>
      <w:pPr>
        <w:pStyle w:val="BodyText"/>
      </w:pPr>
      <w:r>
        <w:t xml:space="preserve">He is not telling them they will do greater things because they will become more talented, more organized, or more impressive.</w:t>
      </w:r>
    </w:p>
    <w:p>
      <w:pPr>
        <w:pStyle w:val="BodyText"/>
      </w:pPr>
      <w:r>
        <w:t xml:space="preserve">He says they will do greater things</w:t>
      </w:r>
      <w:r>
        <w:t xml:space="preserve"> </w:t>
      </w:r>
      <w:r>
        <w:rPr>
          <w:b/>
          <w:bCs/>
        </w:rPr>
        <w:t xml:space="preserve">because he is going to the Father</w:t>
      </w:r>
      <w:r>
        <w:t xml:space="preserve">.</w:t>
      </w:r>
    </w:p>
    <w:p>
      <w:pPr>
        <w:pStyle w:val="BodyText"/>
      </w:pPr>
      <w:r>
        <w:t xml:space="preserve">In other words, Jesus is saying:</w:t>
      </w:r>
      <w:r>
        <w:t xml:space="preserve"> </w:t>
      </w:r>
      <w:r>
        <w:rPr>
          <w:i/>
          <w:iCs/>
        </w:rPr>
        <w:t xml:space="preserve">I will no longer only walk beside you.</w:t>
      </w:r>
      <w:r>
        <w:br/>
      </w:r>
      <w:r>
        <w:rPr>
          <w:i/>
          <w:iCs/>
        </w:rPr>
        <w:t xml:space="preserve">I will live within you.</w:t>
      </w:r>
    </w:p>
    <w:p>
      <w:pPr>
        <w:pStyle w:val="BodyText"/>
      </w:pPr>
      <w:r>
        <w:t xml:space="preserve">The Spirit of God will no longer rest on one person in one place.</w:t>
      </w:r>
      <w:r>
        <w:br/>
      </w:r>
      <w:r>
        <w:t xml:space="preserve">The Spirit of God will dwell</w:t>
      </w:r>
      <w:r>
        <w:t xml:space="preserve"> </w:t>
      </w:r>
      <w:r>
        <w:rPr>
          <w:b/>
          <w:bCs/>
        </w:rPr>
        <w:t xml:space="preserve">inside every believer</w:t>
      </w:r>
      <w:r>
        <w:t xml:space="preserve">.</w:t>
      </w:r>
    </w:p>
    <w:p>
      <w:pPr>
        <w:pStyle w:val="BodyText"/>
      </w:pPr>
      <w:r>
        <w:t xml:space="preserve">God with them was powerful.</w:t>
      </w:r>
      <w:r>
        <w:br/>
      </w:r>
      <w:r>
        <w:t xml:space="preserve">God</w:t>
      </w:r>
      <w:r>
        <w:t xml:space="preserve"> </w:t>
      </w:r>
      <w:r>
        <w:rPr>
          <w:b/>
          <w:bCs/>
        </w:rPr>
        <w:t xml:space="preserve">in them</w:t>
      </w:r>
      <w:r>
        <w:t xml:space="preserve"> </w:t>
      </w:r>
      <w:r>
        <w:t xml:space="preserve">would be even greater.</w:t>
      </w:r>
    </w:p>
    <w:p>
      <w:pPr>
        <w:pStyle w:val="BodyText"/>
      </w:pPr>
      <w:r>
        <w:t xml:space="preserve">And Jesus is clear — this is not a downgrade.</w:t>
      </w:r>
      <w:r>
        <w:br/>
      </w:r>
      <w:r>
        <w:t xml:space="preserve">This is an expansion.</w:t>
      </w:r>
    </w:p>
    <w:p>
      <w:pPr>
        <w:pStyle w:val="BodyText"/>
      </w:pPr>
      <w:r>
        <w:t xml:space="preserve">When we open the book of Acts, we see exactly what he meant.</w:t>
      </w:r>
    </w:p>
    <w:p>
      <w:pPr>
        <w:pStyle w:val="BodyText"/>
      </w:pPr>
      <w:r>
        <w:t xml:space="preserve">The Holy Spirit empowers ordinary followers to do what they never could have done on their own:</w:t>
      </w:r>
    </w:p>
    <w:p>
      <w:pPr>
        <w:pStyle w:val="Compact"/>
        <w:numPr>
          <w:ilvl w:val="0"/>
          <w:numId w:val="1002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Samaria</w:t>
      </w:r>
      <w:r>
        <w:t xml:space="preserve">, an entire region turns toward Jesus. Longstanding divisions are healed, and the gospel transforms a whole city.</w:t>
      </w:r>
    </w:p>
    <w:p>
      <w:pPr>
        <w:pStyle w:val="Compact"/>
        <w:numPr>
          <w:ilvl w:val="0"/>
          <w:numId w:val="1002"/>
        </w:numPr>
      </w:pPr>
      <w:r>
        <w:t xml:space="preserve">A man named</w:t>
      </w:r>
      <w:r>
        <w:t xml:space="preserve"> </w:t>
      </w:r>
      <w:r>
        <w:rPr>
          <w:b/>
          <w:bCs/>
        </w:rPr>
        <w:t xml:space="preserve">Saul</w:t>
      </w:r>
      <w:r>
        <w:t xml:space="preserve">, a violent persecutor of Christians, is confronted by the risen Christ and becomes Paul the apostle, carrying the gospel across the Roman world.</w:t>
      </w:r>
    </w:p>
    <w:p>
      <w:pPr>
        <w:pStyle w:val="Compact"/>
        <w:numPr>
          <w:ilvl w:val="0"/>
          <w:numId w:val="1002"/>
        </w:numPr>
      </w:pPr>
      <w:r>
        <w:t xml:space="preserve">Ordinary believers pray boldly, heal the sick, proclaim the good news, and watch lives be transformed by the power of the Spirit.</w:t>
      </w:r>
    </w:p>
    <w:p>
      <w:pPr>
        <w:pStyle w:val="FirstParagraph"/>
      </w:pPr>
      <w:r>
        <w:t xml:space="preserve">Miracles still happen.</w:t>
      </w:r>
      <w:r>
        <w:br/>
      </w:r>
      <w:r>
        <w:t xml:space="preserve">Lives are still changed.</w:t>
      </w:r>
      <w:r>
        <w:br/>
      </w:r>
      <w:r>
        <w:t xml:space="preserve">The gospel spreads farther than those first disciples could have imagined.</w:t>
      </w:r>
    </w:p>
    <w:p>
      <w:pPr>
        <w:pStyle w:val="BodyText"/>
      </w:pPr>
      <w:r>
        <w:t xml:space="preserve">What began with a handful of frightened followers in a room</w:t>
      </w:r>
      <w:r>
        <w:br/>
      </w:r>
      <w:r>
        <w:t xml:space="preserve">spreads to cities, nations, and eventually the entire world.</w:t>
      </w:r>
    </w:p>
    <w:p>
      <w:pPr>
        <w:pStyle w:val="BodyText"/>
      </w:pPr>
      <w:r>
        <w:t xml:space="preserve">This is what Jesus meant by</w:t>
      </w:r>
      <w:r>
        <w:t xml:space="preserve"> </w:t>
      </w:r>
      <w:r>
        <w:rPr>
          <w:i/>
          <w:iCs/>
        </w:rPr>
        <w:t xml:space="preserve">greater</w:t>
      </w:r>
      <w:r>
        <w:t xml:space="preserve">.</w:t>
      </w:r>
    </w:p>
    <w:p>
      <w:pPr>
        <w:pStyle w:val="BodyText"/>
      </w:pPr>
      <w:r>
        <w:t xml:space="preserve">Not greater than him — but greater</w:t>
      </w:r>
      <w:r>
        <w:t xml:space="preserve"> </w:t>
      </w:r>
      <w:r>
        <w:rPr>
          <w:b/>
          <w:bCs/>
        </w:rPr>
        <w:t xml:space="preserve">through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And this is where his words land on us.</w:t>
      </w:r>
    </w:p>
    <w:p>
      <w:pPr>
        <w:pStyle w:val="BodyText"/>
      </w:pPr>
      <w:r>
        <w:t xml:space="preserve">Jesus believed his followers would do greater.</w:t>
      </w:r>
    </w:p>
    <w:p>
      <w:pPr>
        <w:pStyle w:val="BodyText"/>
      </w:pPr>
      <w:r>
        <w:t xml:space="preserve">Not just then.</w:t>
      </w:r>
      <w:r>
        <w:br/>
      </w:r>
      <w:r>
        <w:t xml:space="preserve">Now.</w:t>
      </w:r>
    </w:p>
    <w:p>
      <w:pPr>
        <w:pStyle w:val="BodyText"/>
      </w:pPr>
      <w:r>
        <w:t xml:space="preserve">Not just them.</w:t>
      </w:r>
      <w:r>
        <w:br/>
      </w:r>
      <w:r>
        <w:t xml:space="preserve">Us.</w:t>
      </w:r>
    </w:p>
    <w:p>
      <w:pPr>
        <w:pStyle w:val="BodyText"/>
      </w:pPr>
      <w:r>
        <w:t xml:space="preserve">Jesus still believes his followers can be used by God to do greater.</w:t>
      </w:r>
    </w:p>
    <w:p>
      <w:pPr>
        <w:pStyle w:val="BodyText"/>
      </w:pPr>
      <w:r>
        <w:t xml:space="preserve">The question is not whether Jesus believes that.</w:t>
      </w:r>
    </w:p>
    <w:p>
      <w:pPr>
        <w:pStyle w:val="BodyText"/>
      </w:pPr>
      <w:r>
        <w:t xml:space="preserve">The question is —</w:t>
      </w:r>
      <w:r>
        <w:t xml:space="preserve"> </w:t>
      </w:r>
      <w:r>
        <w:rPr>
          <w:b/>
          <w:bCs/>
        </w:rPr>
        <w:t xml:space="preserve">do we?</w:t>
      </w:r>
    </w:p>
    <w:p>
      <w:r>
        <w:pict>
          <v:rect style="width:0;height:1.5pt" o:hralign="center" o:hrstd="t" o:hr="t"/>
        </w:pict>
      </w:r>
    </w:p>
    <w:bookmarkEnd w:id="25"/>
    <w:bookmarkStart w:id="26" w:name="transition-jabez-and-our-territory"/>
    <w:p>
      <w:pPr>
        <w:pStyle w:val="Heading2"/>
      </w:pPr>
      <w:r>
        <w:t xml:space="preserve">TRANSITION – JABEZ AND OUR TERRITORY</w:t>
      </w:r>
    </w:p>
    <w:p>
      <w:pPr>
        <w:pStyle w:val="FirstParagraph"/>
      </w:pPr>
      <w:r>
        <w:t xml:space="preserve">That question brings us to a simple but powerful prayer.</w:t>
      </w:r>
    </w:p>
    <w:p>
      <w:pPr>
        <w:pStyle w:val="BodyText"/>
      </w:pPr>
      <w:r>
        <w:t xml:space="preserve">It didn’t come from a king or a prophet.</w:t>
      </w:r>
      <w:r>
        <w:br/>
      </w:r>
      <w:r>
        <w:t xml:space="preserve">It came from a man named Jabez.</w:t>
      </w:r>
    </w:p>
    <w:p>
      <w:pPr>
        <w:pStyle w:val="BodyText"/>
      </w:pPr>
      <w:r>
        <w:t xml:space="preserve">We know almost nothing about him.</w:t>
      </w:r>
      <w:r>
        <w:br/>
      </w:r>
      <w:r>
        <w:t xml:space="preserve">No résumé.</w:t>
      </w:r>
      <w:r>
        <w:br/>
      </w:r>
      <w:r>
        <w:t xml:space="preserve">No position.</w:t>
      </w:r>
      <w:r>
        <w:br/>
      </w:r>
      <w:r>
        <w:t xml:space="preserve">No influence.</w:t>
      </w:r>
    </w:p>
    <w:p>
      <w:pPr>
        <w:pStyle w:val="BodyText"/>
      </w:pPr>
      <w:r>
        <w:t xml:space="preserve">Scripture tells us his name literally meant</w:t>
      </w:r>
      <w:r>
        <w:t xml:space="preserve"> </w:t>
      </w:r>
      <w:r>
        <w:rPr>
          <w:i/>
          <w:iCs/>
        </w:rPr>
        <w:t xml:space="preserve">pain</w:t>
      </w:r>
      <w:r>
        <w:t xml:space="preserve">.</w:t>
      </w:r>
    </w:p>
    <w:p>
      <w:pPr>
        <w:pStyle w:val="BodyText"/>
      </w:pPr>
      <w:r>
        <w:t xml:space="preserve">And yet it says:</w:t>
      </w:r>
    </w:p>
    <w:p>
      <w:pPr>
        <w:pStyle w:val="BlockText"/>
      </w:pPr>
      <w:r>
        <w:t xml:space="preserve">“Jabez cried out to the God of Israel…”</w:t>
      </w:r>
      <w:r>
        <w:br/>
      </w:r>
      <w:r>
        <w:t xml:space="preserve">1 Chronicles 4:10 (NIV)</w:t>
      </w:r>
    </w:p>
    <w:p>
      <w:pPr>
        <w:pStyle w:val="FirstParagraph"/>
      </w:pPr>
      <w:r>
        <w:t xml:space="preserve">That’s it.</w:t>
      </w:r>
    </w:p>
    <w:p>
      <w:pPr>
        <w:pStyle w:val="BodyText"/>
      </w:pPr>
      <w:r>
        <w:t xml:space="preserve">An ordinary person.</w:t>
      </w:r>
      <w:r>
        <w:br/>
      </w:r>
      <w:r>
        <w:t xml:space="preserve">An ordinary prayer.</w:t>
      </w:r>
      <w:r>
        <w:br/>
      </w:r>
      <w:r>
        <w:t xml:space="preserve">Extraordinary trust.</w:t>
      </w:r>
    </w:p>
    <w:p>
      <w:pPr>
        <w:pStyle w:val="BodyText"/>
      </w:pPr>
      <w:r>
        <w:t xml:space="preserve">He prayed:</w:t>
      </w:r>
    </w:p>
    <w:p>
      <w:pPr>
        <w:pStyle w:val="BlockText"/>
      </w:pPr>
      <w:r>
        <w:t xml:space="preserve">“Oh, that you would bless me and enlarge my territory.</w:t>
      </w:r>
      <w:r>
        <w:br/>
      </w:r>
      <w:r>
        <w:t xml:space="preserve">Let your hand be with me…”</w:t>
      </w:r>
    </w:p>
    <w:p>
      <w:pPr>
        <w:pStyle w:val="FirstParagraph"/>
      </w:pPr>
      <w:r>
        <w:t xml:space="preserve">This is not a selfish prayer.</w:t>
      </w:r>
      <w:r>
        <w:br/>
      </w:r>
      <w:r>
        <w:t xml:space="preserve">It is a surrendered one.</w:t>
      </w:r>
    </w:p>
    <w:p>
      <w:pPr>
        <w:pStyle w:val="BodyText"/>
      </w:pPr>
      <w:r>
        <w:t xml:space="preserve">It is a prayer that says:</w:t>
      </w:r>
    </w:p>
    <w:p>
      <w:pPr>
        <w:pStyle w:val="BodyText"/>
      </w:pPr>
      <w:r>
        <w:t xml:space="preserve">“God, use my life for more than my comfort.”</w:t>
      </w:r>
      <w:r>
        <w:br/>
      </w:r>
      <w:r>
        <w:t xml:space="preserve">“Use what I have for something greater than me.”</w:t>
      </w:r>
    </w:p>
    <w:p>
      <w:pPr>
        <w:pStyle w:val="BodyText"/>
      </w:pPr>
      <w:r>
        <w:t xml:space="preserve">And Scripture tells us:</w:t>
      </w:r>
    </w:p>
    <w:p>
      <w:pPr>
        <w:pStyle w:val="BodyText"/>
      </w:pPr>
      <w:r>
        <w:rPr>
          <w:b/>
          <w:bCs/>
        </w:rPr>
        <w:t xml:space="preserve">God granted his request.</w:t>
      </w:r>
    </w:p>
    <w:p>
      <w:pPr>
        <w:pStyle w:val="BodyText"/>
      </w:pPr>
      <w:r>
        <w:t xml:space="preserve">Here’s the question for us:</w:t>
      </w:r>
    </w:p>
    <w:p>
      <w:pPr>
        <w:pStyle w:val="BodyText"/>
      </w:pPr>
      <w:r>
        <w:t xml:space="preserve">What is the</w:t>
      </w:r>
      <w:r>
        <w:t xml:space="preserve"> </w:t>
      </w:r>
      <w:r>
        <w:rPr>
          <w:i/>
          <w:iCs/>
        </w:rPr>
        <w:t xml:space="preserve">territory</w:t>
      </w:r>
      <w:r>
        <w:t xml:space="preserve"> </w:t>
      </w:r>
      <w:r>
        <w:t xml:space="preserve">God wants to enlarge in your life right now?</w:t>
      </w:r>
    </w:p>
    <w:p>
      <w:pPr>
        <w:pStyle w:val="BodyText"/>
      </w:pPr>
      <w:r>
        <w:t xml:space="preserve">Your family?</w:t>
      </w:r>
      <w:r>
        <w:br/>
      </w:r>
      <w:r>
        <w:t xml:space="preserve">Your workplace?</w:t>
      </w:r>
      <w:r>
        <w:br/>
      </w:r>
      <w:r>
        <w:t xml:space="preserve">Your neighborhood?</w:t>
      </w:r>
      <w:r>
        <w:br/>
      </w:r>
      <w:r>
        <w:t xml:space="preserve">Your influence?</w:t>
      </w:r>
      <w:r>
        <w:br/>
      </w:r>
      <w:r>
        <w:t xml:space="preserve">Your obedience?</w:t>
      </w:r>
    </w:p>
    <w:p>
      <w:pPr>
        <w:pStyle w:val="BodyText"/>
      </w:pPr>
      <w:r>
        <w:t xml:space="preserve">And what might God do if we stopped praying for safety</w:t>
      </w:r>
      <w:r>
        <w:br/>
      </w:r>
      <w:r>
        <w:t xml:space="preserve">and started praying for</w:t>
      </w:r>
      <w:r>
        <w:t xml:space="preserve"> </w:t>
      </w:r>
      <w:r>
        <w:rPr>
          <w:i/>
          <w:iCs/>
        </w:rPr>
        <w:t xml:space="preserve">greater</w:t>
      </w:r>
      <w:r>
        <w:t xml:space="preserve">?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2026-01-28T17:02:44Z</dcterms:created>
  <dcterms:modified xsi:type="dcterms:W3CDTF">2026-01-28T17:02:44Z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