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6EE0F" w14:textId="61DF4217" w:rsidR="00184A96" w:rsidRPr="00333885" w:rsidRDefault="00A007A7" w:rsidP="00184A96">
      <w:pPr>
        <w:spacing w:line="480" w:lineRule="auto"/>
        <w:rPr>
          <w:sz w:val="32"/>
          <w:szCs w:val="32"/>
        </w:rPr>
      </w:pPr>
      <w:r>
        <w:rPr>
          <w:sz w:val="32"/>
          <w:szCs w:val="32"/>
        </w:rPr>
        <w:t>The Rise of Pentecostalism</w:t>
      </w:r>
    </w:p>
    <w:p w14:paraId="468BCF7B" w14:textId="592A088D" w:rsidR="00A007A7" w:rsidRDefault="00A007A7" w:rsidP="00A007A7">
      <w:pPr>
        <w:spacing w:line="480" w:lineRule="auto"/>
        <w:ind w:firstLine="720"/>
      </w:pPr>
      <w:r w:rsidRPr="00A007A7">
        <w:t>“In the search for Christian turning points, the soundest strategy is to look for those events and circumstances that led to the deepening of the Christian faith, to the expansion of Christianity, or both.”</w:t>
      </w:r>
      <w:r>
        <w:t xml:space="preserve"> (Noll 296) </w:t>
      </w:r>
      <w:r w:rsidR="00B343FA">
        <w:t>It can be argued that the rise of Pentecostalism in the 20</w:t>
      </w:r>
      <w:r w:rsidR="00B343FA" w:rsidRPr="00B343FA">
        <w:rPr>
          <w:vertAlign w:val="superscript"/>
        </w:rPr>
        <w:t>th</w:t>
      </w:r>
      <w:r w:rsidR="00B343FA">
        <w:t xml:space="preserve"> century both deepened the Christian faith and expanded the reach of Christianity.</w:t>
      </w:r>
      <w:r w:rsidR="00140DF3">
        <w:t xml:space="preserve"> </w:t>
      </w:r>
    </w:p>
    <w:p w14:paraId="5F87621A" w14:textId="19B68688" w:rsidR="00B343FA" w:rsidRDefault="00B343FA" w:rsidP="00A007A7">
      <w:pPr>
        <w:spacing w:line="480" w:lineRule="auto"/>
        <w:ind w:firstLine="720"/>
      </w:pPr>
      <w:r>
        <w:t xml:space="preserve">In October 1900 in Topeka, Kansas a methodist pastor opened Bethel Bible School. The pastor’s name was Charles Parham and he had opened a school that did not charge tuition or board. Bethel Bible School </w:t>
      </w:r>
      <w:r w:rsidRPr="00B343FA">
        <w:t>"invited all ministers and Christians who were willing to forsake all, sell what they had, give it away, and enter the school for study and prayer, where all of us together might trust God for food, fuel, rent and clothing."</w:t>
      </w:r>
      <w:r w:rsidR="00140DF3">
        <w:t xml:space="preserve"> (CBN)</w:t>
      </w:r>
    </w:p>
    <w:p w14:paraId="10E3A55E" w14:textId="160D442F" w:rsidR="00B343FA" w:rsidRDefault="00140DF3" w:rsidP="00A007A7">
      <w:pPr>
        <w:spacing w:line="480" w:lineRule="auto"/>
        <w:ind w:firstLine="720"/>
      </w:pPr>
      <w:r>
        <w:t xml:space="preserve">Parham called a watchnight service on December 31, 1900, to pray in the new year and century. After midnight the pastor laid his hands on a female student named Agnes </w:t>
      </w:r>
      <w:proofErr w:type="spellStart"/>
      <w:r>
        <w:t>Ozman</w:t>
      </w:r>
      <w:proofErr w:type="spellEnd"/>
      <w:r>
        <w:t xml:space="preserve"> and she began to speak in tongues. On this 1</w:t>
      </w:r>
      <w:r w:rsidRPr="00140DF3">
        <w:rPr>
          <w:vertAlign w:val="superscript"/>
        </w:rPr>
        <w:t>st</w:t>
      </w:r>
      <w:r>
        <w:t xml:space="preserve"> day of the 20</w:t>
      </w:r>
      <w:r w:rsidRPr="00140DF3">
        <w:rPr>
          <w:vertAlign w:val="superscript"/>
        </w:rPr>
        <w:t>th</w:t>
      </w:r>
      <w:r>
        <w:t xml:space="preserve"> century a Pentecostal revival began.</w:t>
      </w:r>
    </w:p>
    <w:p w14:paraId="3B36ADD2" w14:textId="2F2C03F8" w:rsidR="00140DF3" w:rsidRDefault="00140DF3" w:rsidP="00A007A7">
      <w:pPr>
        <w:spacing w:line="480" w:lineRule="auto"/>
        <w:ind w:firstLine="720"/>
      </w:pPr>
      <w:r>
        <w:t xml:space="preserve">Parham began to travel and preach and teach that the same sign that appeared in the upper room of Acts 2 was still available to believers. Parham’s </w:t>
      </w:r>
      <w:r w:rsidR="00C94A78">
        <w:t>travels</w:t>
      </w:r>
      <w:r>
        <w:t xml:space="preserve"> brought him to Houston Tx</w:t>
      </w:r>
      <w:r w:rsidR="00DB4B6D">
        <w:t xml:space="preserve"> in 1906 where a </w:t>
      </w:r>
      <w:r w:rsidR="00C94A78">
        <w:t>one-eyed</w:t>
      </w:r>
      <w:r w:rsidR="00DB4B6D">
        <w:t xml:space="preserve"> black man heard his teaching and believed. During the Jim Crow days in the </w:t>
      </w:r>
      <w:r w:rsidR="00C94A78">
        <w:t>south,</w:t>
      </w:r>
      <w:r w:rsidR="00DB4B6D">
        <w:t xml:space="preserve"> it would have been rare for whites and coloreds to mix, but this was how it happened.</w:t>
      </w:r>
      <w:r w:rsidR="00DB4B6D">
        <w:br/>
      </w:r>
      <w:r w:rsidR="00DB4B6D">
        <w:tab/>
        <w:t xml:space="preserve">Wife of Charles Parham, Sarah Parham wrote </w:t>
      </w:r>
      <w:r w:rsidR="00DB4B6D" w:rsidRPr="00DB4B6D">
        <w:t xml:space="preserve">"One colored man, W.J. Seymour, became a regular attendant each day for the Bible lessons. In Texas, you know, the colored people are not allowed to mix with the white people as they do in some of the other states; but he was so humble and so deeply interested in the study of the Word that Mr. Parham could not refuse him. </w:t>
      </w:r>
      <w:proofErr w:type="gramStart"/>
      <w:r w:rsidR="00DB4B6D" w:rsidRPr="00DB4B6D">
        <w:t>So</w:t>
      </w:r>
      <w:proofErr w:type="gramEnd"/>
      <w:r w:rsidR="00DB4B6D" w:rsidRPr="00DB4B6D">
        <w:t xml:space="preserve"> he was given a place in the class and eagerly drank in the truths which were so new to him and food for his hungry soul."</w:t>
      </w:r>
      <w:r w:rsidR="00DB4B6D">
        <w:t xml:space="preserve"> (Life of Charles F Parham 137)</w:t>
      </w:r>
    </w:p>
    <w:p w14:paraId="2D39E030" w14:textId="77777777" w:rsidR="0026201E" w:rsidRDefault="0026201E" w:rsidP="00A007A7">
      <w:pPr>
        <w:spacing w:line="480" w:lineRule="auto"/>
        <w:ind w:firstLine="720"/>
      </w:pPr>
      <w:r>
        <w:lastRenderedPageBreak/>
        <w:t xml:space="preserve">Pentecost has always been racially diverse. </w:t>
      </w:r>
      <w:r w:rsidR="00DB4B6D">
        <w:t>The story of racial integration harkens back to the mixed crowd who heard the gospel preached in Acts 2.</w:t>
      </w:r>
      <w:r>
        <w:t xml:space="preserve"> The ministry of William </w:t>
      </w:r>
      <w:proofErr w:type="spellStart"/>
      <w:r>
        <w:t>Seymor</w:t>
      </w:r>
      <w:proofErr w:type="spellEnd"/>
      <w:r>
        <w:t xml:space="preserve"> continued to be diverse as well.</w:t>
      </w:r>
    </w:p>
    <w:p w14:paraId="755459B6" w14:textId="5839F7EE" w:rsidR="0026201E" w:rsidRDefault="0026201E" w:rsidP="00A007A7">
      <w:pPr>
        <w:spacing w:line="480" w:lineRule="auto"/>
        <w:ind w:firstLine="720"/>
      </w:pPr>
      <w:r>
        <w:t xml:space="preserve">William </w:t>
      </w:r>
      <w:proofErr w:type="spellStart"/>
      <w:r>
        <w:t>Seymor</w:t>
      </w:r>
      <w:proofErr w:type="spellEnd"/>
      <w:r>
        <w:t xml:space="preserve"> moved to Los Angelos and began to preach. It was </w:t>
      </w:r>
      <w:r w:rsidR="00C94A78">
        <w:t>here</w:t>
      </w:r>
      <w:r>
        <w:t xml:space="preserve"> the Apostolic Faith Gospel Mission was started on a street called Azusa. The revival of Pentecostalism and glossolalia became known as the </w:t>
      </w:r>
      <w:r w:rsidR="00C94A78">
        <w:t>Azusa Street</w:t>
      </w:r>
      <w:r>
        <w:t xml:space="preserve"> revival. (Noll 299)</w:t>
      </w:r>
    </w:p>
    <w:p w14:paraId="4D58282C" w14:textId="20755595" w:rsidR="00DB4B6D" w:rsidRDefault="0026201E" w:rsidP="00A007A7">
      <w:pPr>
        <w:spacing w:line="480" w:lineRule="auto"/>
        <w:ind w:firstLine="720"/>
      </w:pPr>
      <w:r>
        <w:t xml:space="preserve">Although this is noted historically as the birth of </w:t>
      </w:r>
      <w:r w:rsidR="00C94A78">
        <w:t>modern-day</w:t>
      </w:r>
      <w:r>
        <w:t xml:space="preserve"> Pentecost, it should be remembered that an outpouring of the Holy Spirit had been preached in proceeding revivals by the likes of Edward Irving (1792-1834), John Wesley (1703-1791), </w:t>
      </w:r>
      <w:r w:rsidR="00C94A78">
        <w:t>as well as the Welsh revival (1904). (Noll 299-300)</w:t>
      </w:r>
      <w:r w:rsidR="00DB4B6D">
        <w:t xml:space="preserve"> </w:t>
      </w:r>
      <w:r w:rsidR="00C94A78">
        <w:t>The original Pentecostals believed the promise of the Spirit was for all who are a far off, even as many as the Lord our God shall call. (Acts 2:39)</w:t>
      </w:r>
    </w:p>
    <w:p w14:paraId="0057510E" w14:textId="4CF74E83" w:rsidR="00C71BDF" w:rsidRDefault="00EE303F" w:rsidP="00184A96">
      <w:pPr>
        <w:spacing w:line="480" w:lineRule="auto"/>
      </w:pPr>
      <w:r>
        <w:br/>
        <w:t xml:space="preserve"> </w:t>
      </w:r>
    </w:p>
    <w:p w14:paraId="4A712EA5" w14:textId="09AEC546" w:rsidR="00C71BDF" w:rsidRDefault="00C71BDF" w:rsidP="00C71BDF">
      <w:pPr>
        <w:spacing w:line="480" w:lineRule="auto"/>
        <w:jc w:val="center"/>
      </w:pPr>
      <w:r>
        <w:t>Works Cited</w:t>
      </w:r>
    </w:p>
    <w:p w14:paraId="436FFA3D" w14:textId="77777777" w:rsidR="00C94A78" w:rsidRDefault="00C94A78" w:rsidP="00C71BDF">
      <w:pPr>
        <w:spacing w:line="480" w:lineRule="auto"/>
      </w:pPr>
      <w:r>
        <w:t xml:space="preserve">CBN article: The roots of Azusa - </w:t>
      </w:r>
      <w:hyperlink r:id="rId5" w:history="1">
        <w:r w:rsidRPr="00EA6F5E">
          <w:rPr>
            <w:rStyle w:val="Hyperlink"/>
          </w:rPr>
          <w:t>https://www2.cbn.com/article/revival/roots-azusa-pentecost-topeka</w:t>
        </w:r>
      </w:hyperlink>
    </w:p>
    <w:p w14:paraId="7DF02F46" w14:textId="6FEA9C78" w:rsidR="00C71BDF" w:rsidRDefault="00C94A78" w:rsidP="00C71BDF">
      <w:pPr>
        <w:spacing w:line="480" w:lineRule="auto"/>
      </w:pPr>
      <w:r>
        <w:t>The Life of Charles F Parham by Sarah Parham p137</w:t>
      </w:r>
      <w:r>
        <w:br/>
      </w:r>
      <w:r w:rsidR="000E66E2">
        <w:t xml:space="preserve">Noll, Mark. Turning Points - Pg </w:t>
      </w:r>
      <w:r>
        <w:t>196-300</w:t>
      </w:r>
      <w:r w:rsidR="000E66E2">
        <w:t>.</w:t>
      </w:r>
    </w:p>
    <w:p w14:paraId="354230CA" w14:textId="77777777" w:rsidR="00C94A78" w:rsidRDefault="00C94A78" w:rsidP="00C71BDF">
      <w:pPr>
        <w:spacing w:line="480" w:lineRule="auto"/>
      </w:pPr>
    </w:p>
    <w:p w14:paraId="57A1870F" w14:textId="77777777" w:rsidR="00C71BDF" w:rsidRDefault="00C71BDF" w:rsidP="00C71BDF">
      <w:pPr>
        <w:spacing w:line="480" w:lineRule="auto"/>
      </w:pPr>
    </w:p>
    <w:sectPr w:rsidR="00C71BDF" w:rsidSect="00333885">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A55DE"/>
    <w:multiLevelType w:val="hybridMultilevel"/>
    <w:tmpl w:val="FFAAB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AFD7390"/>
    <w:multiLevelType w:val="hybridMultilevel"/>
    <w:tmpl w:val="51E8B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7013772">
    <w:abstractNumId w:val="1"/>
  </w:num>
  <w:num w:numId="2" w16cid:durableId="81267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96"/>
    <w:rsid w:val="000E66E2"/>
    <w:rsid w:val="000F347D"/>
    <w:rsid w:val="00140DF3"/>
    <w:rsid w:val="00184A96"/>
    <w:rsid w:val="00184E66"/>
    <w:rsid w:val="001A4975"/>
    <w:rsid w:val="00231770"/>
    <w:rsid w:val="00260C20"/>
    <w:rsid w:val="0026201E"/>
    <w:rsid w:val="00333885"/>
    <w:rsid w:val="00432FBE"/>
    <w:rsid w:val="00726DDA"/>
    <w:rsid w:val="007467AE"/>
    <w:rsid w:val="008337CC"/>
    <w:rsid w:val="008614D7"/>
    <w:rsid w:val="009F648B"/>
    <w:rsid w:val="00A007A7"/>
    <w:rsid w:val="00AD7476"/>
    <w:rsid w:val="00B343FA"/>
    <w:rsid w:val="00B34E3A"/>
    <w:rsid w:val="00B611C3"/>
    <w:rsid w:val="00C71BDF"/>
    <w:rsid w:val="00C94A78"/>
    <w:rsid w:val="00CF6C7E"/>
    <w:rsid w:val="00DB4B6D"/>
    <w:rsid w:val="00E47D3B"/>
    <w:rsid w:val="00EE303F"/>
    <w:rsid w:val="00F618E2"/>
    <w:rsid w:val="00FD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B7D4"/>
  <w15:chartTrackingRefBased/>
  <w15:docId w15:val="{6292288C-7925-41CC-B3A2-58A5204A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BDF"/>
    <w:rPr>
      <w:color w:val="0563C1" w:themeColor="hyperlink"/>
      <w:u w:val="single"/>
    </w:rPr>
  </w:style>
  <w:style w:type="character" w:styleId="UnresolvedMention">
    <w:name w:val="Unresolved Mention"/>
    <w:basedOn w:val="DefaultParagraphFont"/>
    <w:uiPriority w:val="99"/>
    <w:semiHidden/>
    <w:unhideWhenUsed/>
    <w:rsid w:val="00C71BDF"/>
    <w:rPr>
      <w:color w:val="605E5C"/>
      <w:shd w:val="clear" w:color="auto" w:fill="E1DFDD"/>
    </w:rPr>
  </w:style>
  <w:style w:type="paragraph" w:styleId="ListParagraph">
    <w:name w:val="List Paragraph"/>
    <w:basedOn w:val="Normal"/>
    <w:uiPriority w:val="34"/>
    <w:qFormat/>
    <w:rsid w:val="00EE3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2.cbn.com/article/revival/roots-azusa-pentecost-topek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2023-06-13T04:27:00Z</dcterms:created>
  <dcterms:modified xsi:type="dcterms:W3CDTF">2023-06-13T06:28:00Z</dcterms:modified>
</cp:coreProperties>
</file>