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CC404" w14:textId="37577EE4" w:rsidR="00777936" w:rsidRDefault="004B3D01" w:rsidP="004B3D01">
      <w:r w:rsidRPr="004B3D01">
        <w:rPr>
          <w:b/>
          <w:bCs/>
        </w:rPr>
        <w:t>Why do pastors (why do we) so often struggle to equip others to help us with this task? Name the struggles you've observed or experienced in this area.</w:t>
      </w:r>
      <w:r>
        <w:rPr>
          <w:b/>
          <w:bCs/>
        </w:rPr>
        <w:br/>
      </w:r>
      <w:r>
        <w:rPr>
          <w:b/>
          <w:bCs/>
        </w:rPr>
        <w:br/>
      </w:r>
      <w:r w:rsidR="00777936">
        <w:t>T</w:t>
      </w:r>
      <w:r>
        <w:t xml:space="preserve">he top </w:t>
      </w:r>
      <w:r w:rsidR="00C7587B">
        <w:t>struggle</w:t>
      </w:r>
      <w:r>
        <w:t xml:space="preserve"> </w:t>
      </w:r>
      <w:r w:rsidR="00777936">
        <w:t>I</w:t>
      </w:r>
      <w:r>
        <w:t xml:space="preserve"> </w:t>
      </w:r>
      <w:r w:rsidR="00777936">
        <w:t>have seen is that we</w:t>
      </w:r>
      <w:r w:rsidR="00C7587B">
        <w:t xml:space="preserve"> pastors</w:t>
      </w:r>
      <w:r>
        <w:t xml:space="preserve"> </w:t>
      </w:r>
      <w:r w:rsidR="00777936">
        <w:t xml:space="preserve">misunderstand </w:t>
      </w:r>
      <w:r w:rsidR="00942C16">
        <w:t>our</w:t>
      </w:r>
      <w:r w:rsidR="00777936">
        <w:t xml:space="preserve"> ministry.</w:t>
      </w:r>
      <w:r w:rsidR="00777936">
        <w:br/>
      </w:r>
      <w:r w:rsidR="00777936">
        <w:br/>
        <w:t>We think Pastoring is ministering to the saints…</w:t>
      </w:r>
      <w:r w:rsidR="00777936">
        <w:br/>
        <w:t xml:space="preserve">Eph 4:12 says that the role of a pastor is to equip the saints to do ministry. The outcome is that we have churches with one very tired, very busy, and very frustrated minister. </w:t>
      </w:r>
      <w:r w:rsidR="00942C16">
        <w:t xml:space="preserve">The Biblical model is for </w:t>
      </w:r>
      <w:proofErr w:type="gramStart"/>
      <w:r w:rsidR="00942C16">
        <w:t>their</w:t>
      </w:r>
      <w:proofErr w:type="gramEnd"/>
      <w:r w:rsidR="00942C16">
        <w:t xml:space="preserve"> to be a growing amount of ministry workers in the local church.</w:t>
      </w:r>
    </w:p>
    <w:p w14:paraId="11B72FC7" w14:textId="379CF0F0" w:rsidR="00777936" w:rsidRDefault="00942C16" w:rsidP="004B3D01">
      <w:r>
        <w:t>We need a mind change about our role, so that we can give others the authority to fulfill their Kingdom calling.</w:t>
      </w:r>
      <w:r>
        <w:br/>
      </w:r>
      <w:r>
        <w:br/>
      </w:r>
      <w:r w:rsidR="00777936">
        <w:t xml:space="preserve">We </w:t>
      </w:r>
      <w:r>
        <w:t xml:space="preserve">also </w:t>
      </w:r>
      <w:r w:rsidR="00777936">
        <w:t>need a system for equipping tru</w:t>
      </w:r>
      <w:r>
        <w:t>s</w:t>
      </w:r>
      <w:r w:rsidR="00777936">
        <w:t>ted saints with the work of care ministry.</w:t>
      </w:r>
    </w:p>
    <w:p w14:paraId="5307C561" w14:textId="7BE208E0" w:rsidR="00C7587B" w:rsidRDefault="004B3D01" w:rsidP="00C7587B">
      <w:r w:rsidRPr="004B3D01">
        <w:t xml:space="preserve">The Lampe and Gepford model provides a </w:t>
      </w:r>
      <w:r w:rsidR="00777936">
        <w:t>good</w:t>
      </w:r>
      <w:r w:rsidRPr="004B3D01">
        <w:t xml:space="preserve"> framework for overcoming th</w:t>
      </w:r>
      <w:r w:rsidR="00777936">
        <w:t>is</w:t>
      </w:r>
      <w:r w:rsidRPr="004B3D01">
        <w:t xml:space="preserve"> challenge</w:t>
      </w:r>
      <w:r w:rsidR="00942C16">
        <w:t>.</w:t>
      </w:r>
      <w:r w:rsidR="00C7587B">
        <w:t xml:space="preserve"> (I like that this model works in both small and large churches.)  (Concise Guide </w:t>
      </w:r>
      <w:proofErr w:type="spellStart"/>
      <w:r w:rsidR="00C7587B">
        <w:t>p</w:t>
      </w:r>
      <w:r w:rsidR="00C7587B">
        <w:t>g</w:t>
      </w:r>
      <w:proofErr w:type="spellEnd"/>
      <w:r w:rsidR="00C7587B">
        <w:t xml:space="preserve"> </w:t>
      </w:r>
      <w:proofErr w:type="spellStart"/>
      <w:r w:rsidR="00C7587B">
        <w:t>X</w:t>
      </w:r>
      <w:r w:rsidR="00C7587B">
        <w:t>iii</w:t>
      </w:r>
      <w:proofErr w:type="spellEnd"/>
      <w:r w:rsidR="00C7587B">
        <w:t xml:space="preserve">) </w:t>
      </w:r>
    </w:p>
    <w:p w14:paraId="01864FC2" w14:textId="50C5E5A5" w:rsidR="00942C16" w:rsidRDefault="00942C16" w:rsidP="00C7587B">
      <w:r>
        <w:t>1 Recruit &amp; Equip</w:t>
      </w:r>
      <w:r>
        <w:br/>
        <w:t>2 Identify Roles &amp; Responsibilities</w:t>
      </w:r>
      <w:r>
        <w:br/>
        <w:t>3 Establish a Documentation System</w:t>
      </w:r>
      <w:r>
        <w:br/>
        <w:t>4 Evaluate current care needs</w:t>
      </w:r>
      <w:r>
        <w:br/>
        <w:t>5 Build the need – Communicate the vision to your church.</w:t>
      </w:r>
    </w:p>
    <w:p w14:paraId="3F126902" w14:textId="02FD6BFD" w:rsidR="00942C16" w:rsidRDefault="00942C16" w:rsidP="004B3D01">
      <w:r>
        <w:br/>
        <w:t xml:space="preserve">This model </w:t>
      </w:r>
      <w:r w:rsidR="00C7587B">
        <w:t xml:space="preserve">gives a </w:t>
      </w:r>
      <w:proofErr w:type="gramStart"/>
      <w:r w:rsidR="00C7587B">
        <w:t>step by step</w:t>
      </w:r>
      <w:proofErr w:type="gramEnd"/>
      <w:r w:rsidR="00C7587B">
        <w:t xml:space="preserve"> system to equip. The results would be immense…</w:t>
      </w:r>
      <w:r w:rsidR="00C7587B">
        <w:br/>
        <w:t>1 Ministry that reaches beyond the pastor.</w:t>
      </w:r>
      <w:r w:rsidR="00C7587B">
        <w:br/>
        <w:t>2 Growth &amp; discipleship within the congregation. An increase in diversity of gifting.</w:t>
      </w:r>
      <w:r w:rsidR="00C7587B">
        <w:br/>
        <w:t>3 A greater amount and depth of ministry reaching the needs of the many.</w:t>
      </w:r>
    </w:p>
    <w:p w14:paraId="34D891F6" w14:textId="3B888947" w:rsidR="004B3D01" w:rsidRPr="004B3D01" w:rsidRDefault="00C7587B" w:rsidP="004B3D01">
      <w:r>
        <w:t xml:space="preserve">Another struggle </w:t>
      </w:r>
      <w:r w:rsidR="004B3D01" w:rsidRPr="004B3D01">
        <w:t xml:space="preserve">is the deeply ingrained expectation that pastoral care is solely the pastor's responsibility. </w:t>
      </w:r>
      <w:r>
        <w:t xml:space="preserve">Just like we pastors have misunderstood our ministry, the congregation also misunderstands the ministry. The result is that we have raised consumers and not contributors. </w:t>
      </w:r>
      <w:r>
        <w:br/>
      </w:r>
    </w:p>
    <w:p w14:paraId="5405AA08" w14:textId="15306D49" w:rsidR="004B3D01" w:rsidRDefault="006B4AB6" w:rsidP="006B4AB6">
      <w:r>
        <w:t>John Patton gives us 3 areas of struggle…</w:t>
      </w:r>
      <w:r>
        <w:br/>
      </w:r>
      <w:r w:rsidRPr="006B4AB6">
        <w:t xml:space="preserve">1. Lack of </w:t>
      </w:r>
      <w:r>
        <w:t>ti</w:t>
      </w:r>
      <w:r w:rsidRPr="006B4AB6">
        <w:t>me</w:t>
      </w:r>
      <w:r w:rsidRPr="006B4AB6">
        <w:br/>
        <w:t>2. Insufficient training, insufficient experience</w:t>
      </w:r>
      <w:r w:rsidRPr="006B4AB6">
        <w:br/>
        <w:t xml:space="preserve">3. </w:t>
      </w:r>
      <w:proofErr w:type="spellStart"/>
      <w:r w:rsidRPr="006B4AB6">
        <w:t>Connec</w:t>
      </w:r>
      <w:r>
        <w:t>t</w:t>
      </w:r>
      <w:r w:rsidRPr="006B4AB6">
        <w:t>on</w:t>
      </w:r>
      <w:proofErr w:type="spellEnd"/>
      <w:r w:rsidRPr="006B4AB6">
        <w:t xml:space="preserve"> with a family unit, making it hard to keep boundaries</w:t>
      </w:r>
      <w:r w:rsidRPr="006B4AB6">
        <w:br/>
      </w:r>
      <w:r>
        <w:lastRenderedPageBreak/>
        <w:t xml:space="preserve">And our lecture adds #4 - Compassion Fatigue and over all exhaustion </w:t>
      </w:r>
      <w:r>
        <w:br/>
        <w:t xml:space="preserve"> </w:t>
      </w:r>
    </w:p>
    <w:p w14:paraId="1EAC318A" w14:textId="29096C9D" w:rsidR="006B4AB6" w:rsidRDefault="006B4AB6" w:rsidP="006B4AB6">
      <w:r>
        <w:t>The Lampe Gepford model answers these limitations and fulfills the Biblical design for pastoring.  The result is more ministry and more ministers.</w:t>
      </w:r>
      <w:r>
        <w:br/>
      </w:r>
      <w:r>
        <w:br/>
        <w:t xml:space="preserve">This issue reminds me of something I read this year “We never rise to the level of our </w:t>
      </w:r>
      <w:proofErr w:type="gramStart"/>
      <w:r>
        <w:t>goals,</w:t>
      </w:r>
      <w:proofErr w:type="gramEnd"/>
      <w:r>
        <w:t xml:space="preserve"> we fall to the level of our systems.” -James Clear Atomic Habits.  We have the goal to do ministry, but do we have the system? </w:t>
      </w:r>
    </w:p>
    <w:p w14:paraId="7858D7BC" w14:textId="2479ABAB" w:rsidR="004B3D01" w:rsidRPr="004B3D01" w:rsidRDefault="006B4AB6" w:rsidP="004B3D01">
      <w:r>
        <w:t>M</w:t>
      </w:r>
      <w:r w:rsidR="004B3D01" w:rsidRPr="004B3D01">
        <w:t>odels like Lampe and Gepford’s offer practical solutions</w:t>
      </w:r>
      <w:r>
        <w:t xml:space="preserve"> to create systems</w:t>
      </w:r>
      <w:r w:rsidR="004B3D01" w:rsidRPr="004B3D01">
        <w:t>. By intentionally recruiting, training, and commissioning laity, pastors can create a sustainable system that ensures holistic care for the congregation while allowing them to focus on broader ministry responsibilities. Implementing this model requires a shift in mindset—from a pastor-centric approach to a team-based model of care that reflects the biblical vision of shared ministr</w:t>
      </w:r>
      <w:r>
        <w:t>y.</w:t>
      </w:r>
    </w:p>
    <w:p w14:paraId="59E1A335" w14:textId="77777777" w:rsidR="004B3D01" w:rsidRDefault="004B3D01"/>
    <w:sectPr w:rsidR="004B3D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D01"/>
    <w:rsid w:val="003F0C12"/>
    <w:rsid w:val="004B3D01"/>
    <w:rsid w:val="006B4AB6"/>
    <w:rsid w:val="00777936"/>
    <w:rsid w:val="00942C16"/>
    <w:rsid w:val="00C7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200F8"/>
  <w15:chartTrackingRefBased/>
  <w15:docId w15:val="{89036B25-A6FB-45F6-A64B-9CE060937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3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D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D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D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D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D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D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D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D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D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D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D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3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3D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D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3D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D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D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D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9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2</cp:revision>
  <dcterms:created xsi:type="dcterms:W3CDTF">2025-02-05T02:36:00Z</dcterms:created>
  <dcterms:modified xsi:type="dcterms:W3CDTF">2025-02-05T14:44:00Z</dcterms:modified>
</cp:coreProperties>
</file>