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73D07" w14:textId="20418E22" w:rsidR="00EE3755" w:rsidRPr="00665293" w:rsidRDefault="00980072" w:rsidP="00EE3755">
      <w:pPr>
        <w:jc w:val="center"/>
        <w:rPr>
          <w:rFonts w:cs="Calibri"/>
          <w:b/>
          <w:sz w:val="44"/>
          <w:szCs w:val="36"/>
        </w:rPr>
      </w:pPr>
      <w:r>
        <w:rPr>
          <w:rFonts w:cs="Calibri"/>
          <w:b/>
          <w:sz w:val="44"/>
          <w:szCs w:val="36"/>
        </w:rPr>
        <w:t>Search Engine 1</w:t>
      </w:r>
    </w:p>
    <w:p w14:paraId="4553FDCD" w14:textId="7FA5C2C4" w:rsidR="00742AAA" w:rsidRDefault="00980072" w:rsidP="00DE42A3">
      <w:pPr>
        <w:tabs>
          <w:tab w:val="left" w:pos="1230"/>
          <w:tab w:val="left" w:pos="1935"/>
        </w:tabs>
        <w:rPr>
          <w:rFonts w:cs="Calibri"/>
          <w:sz w:val="40"/>
          <w:szCs w:val="40"/>
        </w:rPr>
      </w:pPr>
      <w:r>
        <w:rPr>
          <w:rFonts w:cs="Calibri"/>
          <w:sz w:val="40"/>
          <w:szCs w:val="40"/>
        </w:rPr>
        <w:t>Anonymous Text Line</w:t>
      </w:r>
    </w:p>
    <w:p w14:paraId="06D4BB65" w14:textId="552CD022" w:rsidR="00980072" w:rsidRPr="00980072" w:rsidRDefault="00980072" w:rsidP="00980072">
      <w:pPr>
        <w:tabs>
          <w:tab w:val="left" w:pos="1230"/>
          <w:tab w:val="left" w:pos="1935"/>
        </w:tabs>
        <w:rPr>
          <w:rFonts w:cs="Calibri"/>
          <w:sz w:val="40"/>
          <w:szCs w:val="40"/>
        </w:rPr>
      </w:pPr>
      <w:r w:rsidRPr="00980072">
        <w:rPr>
          <w:rFonts w:cs="Calibri"/>
          <w:sz w:val="40"/>
          <w:szCs w:val="40"/>
          <w:highlight w:val="green"/>
        </w:rPr>
        <w:t>Why does God hate divorce? (Malachi 2:16</w:t>
      </w:r>
      <w:proofErr w:type="gramStart"/>
      <w:r w:rsidRPr="00980072">
        <w:rPr>
          <w:rFonts w:cs="Calibri"/>
          <w:sz w:val="40"/>
          <w:szCs w:val="40"/>
          <w:highlight w:val="green"/>
        </w:rPr>
        <w:t>)  And</w:t>
      </w:r>
      <w:proofErr w:type="gramEnd"/>
      <w:r w:rsidRPr="00980072">
        <w:rPr>
          <w:rFonts w:cs="Calibri"/>
          <w:sz w:val="40"/>
          <w:szCs w:val="40"/>
          <w:highlight w:val="green"/>
        </w:rPr>
        <w:t xml:space="preserve"> why does God divorce Israel? (Jeremiah 3:8-10) Double standard? 1</w:t>
      </w:r>
    </w:p>
    <w:p w14:paraId="06B36CAB" w14:textId="77777777" w:rsidR="00980072" w:rsidRPr="00980072" w:rsidRDefault="00980072" w:rsidP="00980072">
      <w:pPr>
        <w:tabs>
          <w:tab w:val="left" w:pos="1230"/>
          <w:tab w:val="left" w:pos="1935"/>
        </w:tabs>
        <w:rPr>
          <w:rFonts w:cs="Calibri"/>
          <w:sz w:val="40"/>
          <w:szCs w:val="40"/>
        </w:rPr>
      </w:pPr>
    </w:p>
    <w:p w14:paraId="2C5C8230"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 xml:space="preserve">Malachi 2:16 (NKJV) “For the LORD God of Israel says That He hates divorce, </w:t>
      </w:r>
      <w:proofErr w:type="gramStart"/>
      <w:r w:rsidRPr="00980072">
        <w:rPr>
          <w:rFonts w:cs="Calibri"/>
          <w:sz w:val="40"/>
          <w:szCs w:val="40"/>
        </w:rPr>
        <w:t>For</w:t>
      </w:r>
      <w:proofErr w:type="gramEnd"/>
      <w:r w:rsidRPr="00980072">
        <w:rPr>
          <w:rFonts w:cs="Calibri"/>
          <w:sz w:val="40"/>
          <w:szCs w:val="40"/>
        </w:rPr>
        <w:t xml:space="preserve"> it covers one’s garment with violence,” Says the LORD of hosts. “</w:t>
      </w:r>
      <w:proofErr w:type="gramStart"/>
      <w:r w:rsidRPr="00980072">
        <w:rPr>
          <w:rFonts w:cs="Calibri"/>
          <w:sz w:val="40"/>
          <w:szCs w:val="40"/>
        </w:rPr>
        <w:t>Therefore</w:t>
      </w:r>
      <w:proofErr w:type="gramEnd"/>
      <w:r w:rsidRPr="00980072">
        <w:rPr>
          <w:rFonts w:cs="Calibri"/>
          <w:sz w:val="40"/>
          <w:szCs w:val="40"/>
        </w:rPr>
        <w:t xml:space="preserve"> take heed to your spirit, That you do not deal treacherously.”</w:t>
      </w:r>
    </w:p>
    <w:p w14:paraId="05703694" w14:textId="3339978C" w:rsidR="00980072" w:rsidRPr="00980072" w:rsidRDefault="00980072" w:rsidP="00980072">
      <w:pPr>
        <w:tabs>
          <w:tab w:val="left" w:pos="1230"/>
          <w:tab w:val="left" w:pos="1935"/>
        </w:tabs>
        <w:rPr>
          <w:rFonts w:cs="Calibri"/>
          <w:sz w:val="40"/>
          <w:szCs w:val="40"/>
        </w:rPr>
      </w:pPr>
      <w:r w:rsidRPr="00980072">
        <w:rPr>
          <w:rFonts w:cs="Calibri"/>
          <w:sz w:val="40"/>
          <w:szCs w:val="40"/>
        </w:rPr>
        <w:t xml:space="preserve">Jeremiah 3:8-10 (NIV) 8 I gave faithless Israel her certificate of divorce and sent her away because of all her adulteries. Yet I saw that her unfaithful sister Judah had no fear; she also went out and committed adultery. 9 Because Israel’s immorality mattered so little to her, she defiled the land and committed adultery with stone and wood. </w:t>
      </w:r>
      <w:r w:rsidRPr="00980072">
        <w:rPr>
          <w:rFonts w:cs="Calibri"/>
          <w:sz w:val="40"/>
          <w:szCs w:val="40"/>
        </w:rPr>
        <w:lastRenderedPageBreak/>
        <w:t>10 In spite of all this, her unfaithful sister Judah did not return to me with all her heart, but only in pretense,” declares the Lord.</w:t>
      </w:r>
    </w:p>
    <w:p w14:paraId="3CEA7D72" w14:textId="77777777" w:rsidR="00980072" w:rsidRDefault="00980072" w:rsidP="00980072">
      <w:pPr>
        <w:tabs>
          <w:tab w:val="left" w:pos="1230"/>
          <w:tab w:val="left" w:pos="1935"/>
        </w:tabs>
        <w:rPr>
          <w:rFonts w:cs="Calibri"/>
          <w:sz w:val="40"/>
          <w:szCs w:val="40"/>
        </w:rPr>
      </w:pPr>
    </w:p>
    <w:p w14:paraId="6F9C733E" w14:textId="77777777" w:rsidR="00980072" w:rsidRDefault="00980072" w:rsidP="00980072">
      <w:pPr>
        <w:tabs>
          <w:tab w:val="left" w:pos="1230"/>
          <w:tab w:val="left" w:pos="1935"/>
        </w:tabs>
        <w:rPr>
          <w:rFonts w:cs="Calibri"/>
          <w:sz w:val="40"/>
          <w:szCs w:val="40"/>
        </w:rPr>
      </w:pPr>
      <w:r>
        <w:rPr>
          <w:rFonts w:cs="Calibri"/>
          <w:sz w:val="40"/>
          <w:szCs w:val="40"/>
        </w:rPr>
        <w:t xml:space="preserve">Allow vs Endorse </w:t>
      </w:r>
    </w:p>
    <w:p w14:paraId="57F51110" w14:textId="77777777" w:rsidR="00980072" w:rsidRPr="00980072" w:rsidRDefault="00980072" w:rsidP="00980072">
      <w:pPr>
        <w:tabs>
          <w:tab w:val="left" w:pos="1230"/>
          <w:tab w:val="left" w:pos="1935"/>
        </w:tabs>
        <w:rPr>
          <w:rFonts w:cs="Calibri"/>
          <w:sz w:val="40"/>
          <w:szCs w:val="40"/>
        </w:rPr>
      </w:pPr>
    </w:p>
    <w:p w14:paraId="0ADB424D" w14:textId="77777777" w:rsidR="00980072" w:rsidRPr="00980072" w:rsidRDefault="00980072" w:rsidP="00980072">
      <w:pPr>
        <w:tabs>
          <w:tab w:val="left" w:pos="1230"/>
          <w:tab w:val="left" w:pos="1935"/>
        </w:tabs>
        <w:rPr>
          <w:rFonts w:cs="Calibri"/>
          <w:sz w:val="40"/>
          <w:szCs w:val="40"/>
        </w:rPr>
      </w:pPr>
      <w:r w:rsidRPr="00980072">
        <w:rPr>
          <w:rFonts w:cs="Calibri"/>
          <w:sz w:val="40"/>
          <w:szCs w:val="40"/>
          <w:highlight w:val="green"/>
        </w:rPr>
        <w:t>In Deuteronomy 24 3-4, why can't a person who has been divorced twice remarry their first spouse? 2</w:t>
      </w:r>
    </w:p>
    <w:p w14:paraId="188B4D2E" w14:textId="77777777" w:rsidR="00980072" w:rsidRPr="00980072" w:rsidRDefault="00980072" w:rsidP="00980072">
      <w:pPr>
        <w:tabs>
          <w:tab w:val="left" w:pos="1230"/>
          <w:tab w:val="left" w:pos="1935"/>
        </w:tabs>
        <w:rPr>
          <w:rFonts w:cs="Calibri"/>
          <w:sz w:val="40"/>
          <w:szCs w:val="40"/>
        </w:rPr>
      </w:pPr>
    </w:p>
    <w:p w14:paraId="331CA2F2" w14:textId="77777777" w:rsidR="00980072" w:rsidRPr="00980072" w:rsidRDefault="00980072" w:rsidP="00980072">
      <w:pPr>
        <w:tabs>
          <w:tab w:val="left" w:pos="1230"/>
          <w:tab w:val="left" w:pos="1935"/>
        </w:tabs>
        <w:rPr>
          <w:rFonts w:cs="Calibri"/>
          <w:sz w:val="40"/>
          <w:szCs w:val="40"/>
        </w:rPr>
      </w:pPr>
      <w:proofErr w:type="spellStart"/>
      <w:r w:rsidRPr="00980072">
        <w:rPr>
          <w:rFonts w:cs="Calibri"/>
          <w:sz w:val="40"/>
          <w:szCs w:val="40"/>
        </w:rPr>
        <w:t>Deut</w:t>
      </w:r>
      <w:proofErr w:type="spellEnd"/>
      <w:r w:rsidRPr="00980072">
        <w:rPr>
          <w:rFonts w:cs="Calibri"/>
          <w:sz w:val="40"/>
          <w:szCs w:val="40"/>
        </w:rPr>
        <w:t xml:space="preserve"> 24:1-4 (NIV) If a man marries a woman who becomes displeasing to him because he finds something indecent about her, and he writes her a certificate of divorce, gives it to her and sends her from his house, 2 and if after she leaves his house she becomes the wife of another man, 3 and her second husband dislikes her and writes her a </w:t>
      </w:r>
      <w:r w:rsidRPr="00980072">
        <w:rPr>
          <w:rFonts w:cs="Calibri"/>
          <w:sz w:val="40"/>
          <w:szCs w:val="40"/>
        </w:rPr>
        <w:lastRenderedPageBreak/>
        <w:t>certificate of divorce, gives it to her and sends her from his house, or if he dies, 4 then her first husband, who divorced her, is not allowed to marry her again after she has been defiled. That would be detestable in the eyes of the Lord. Do not bring sin upon the land the Lord your God is giving you as an inheritance.</w:t>
      </w:r>
    </w:p>
    <w:p w14:paraId="6CA3F175" w14:textId="77777777" w:rsidR="00980072" w:rsidRPr="00980072" w:rsidRDefault="00980072" w:rsidP="00980072">
      <w:pPr>
        <w:tabs>
          <w:tab w:val="left" w:pos="1230"/>
          <w:tab w:val="left" w:pos="1935"/>
        </w:tabs>
        <w:rPr>
          <w:rFonts w:cs="Calibri"/>
          <w:sz w:val="40"/>
          <w:szCs w:val="40"/>
        </w:rPr>
      </w:pPr>
    </w:p>
    <w:p w14:paraId="687303A5" w14:textId="77777777" w:rsidR="00980072" w:rsidRPr="00980072" w:rsidRDefault="00980072" w:rsidP="00980072">
      <w:pPr>
        <w:tabs>
          <w:tab w:val="left" w:pos="1230"/>
          <w:tab w:val="left" w:pos="1935"/>
        </w:tabs>
        <w:rPr>
          <w:rFonts w:cs="Calibri"/>
          <w:sz w:val="40"/>
          <w:szCs w:val="40"/>
        </w:rPr>
      </w:pPr>
      <w:r w:rsidRPr="00A5765E">
        <w:rPr>
          <w:rFonts w:cs="Calibri"/>
          <w:sz w:val="40"/>
          <w:szCs w:val="40"/>
          <w:highlight w:val="green"/>
        </w:rPr>
        <w:t xml:space="preserve">Greek question? What is the difference </w:t>
      </w:r>
      <w:proofErr w:type="gramStart"/>
      <w:r w:rsidRPr="00A5765E">
        <w:rPr>
          <w:rFonts w:cs="Calibri"/>
          <w:sz w:val="40"/>
          <w:szCs w:val="40"/>
          <w:highlight w:val="green"/>
        </w:rPr>
        <w:t>in</w:t>
      </w:r>
      <w:proofErr w:type="gramEnd"/>
      <w:r w:rsidRPr="00A5765E">
        <w:rPr>
          <w:rFonts w:cs="Calibri"/>
          <w:sz w:val="40"/>
          <w:szCs w:val="40"/>
          <w:highlight w:val="green"/>
        </w:rPr>
        <w:t xml:space="preserve"> Rhema (Word) and Logos (Word)? 3</w:t>
      </w:r>
    </w:p>
    <w:p w14:paraId="1F5FD1BF" w14:textId="77777777" w:rsidR="00980072" w:rsidRPr="00980072" w:rsidRDefault="00980072" w:rsidP="00980072">
      <w:pPr>
        <w:tabs>
          <w:tab w:val="left" w:pos="1230"/>
          <w:tab w:val="left" w:pos="1935"/>
        </w:tabs>
        <w:rPr>
          <w:rFonts w:cs="Calibri"/>
          <w:sz w:val="40"/>
          <w:szCs w:val="40"/>
        </w:rPr>
      </w:pPr>
    </w:p>
    <w:p w14:paraId="39FE4914"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 xml:space="preserve">John 1:1 (NIV) In the beginning was the </w:t>
      </w:r>
      <w:proofErr w:type="gramStart"/>
      <w:r w:rsidRPr="00980072">
        <w:rPr>
          <w:rFonts w:cs="Calibri"/>
          <w:sz w:val="40"/>
          <w:szCs w:val="40"/>
        </w:rPr>
        <w:t>Word(</w:t>
      </w:r>
      <w:proofErr w:type="gramEnd"/>
      <w:r w:rsidRPr="00980072">
        <w:rPr>
          <w:rFonts w:cs="Calibri"/>
          <w:sz w:val="40"/>
          <w:szCs w:val="40"/>
        </w:rPr>
        <w:t>Logos), and the Word(Logos) was with God, and the Word(Logos) was God.</w:t>
      </w:r>
    </w:p>
    <w:p w14:paraId="6B46630C" w14:textId="77777777" w:rsidR="00980072" w:rsidRPr="00980072" w:rsidRDefault="00980072" w:rsidP="00980072">
      <w:pPr>
        <w:tabs>
          <w:tab w:val="left" w:pos="1230"/>
          <w:tab w:val="left" w:pos="1935"/>
        </w:tabs>
        <w:rPr>
          <w:rFonts w:cs="Calibri"/>
          <w:sz w:val="40"/>
          <w:szCs w:val="40"/>
        </w:rPr>
      </w:pPr>
    </w:p>
    <w:p w14:paraId="0652BAF3"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 xml:space="preserve">Ephesians 6:17 (NIV) Take the helmet of salvation and the sword of the Spirit, which is the </w:t>
      </w:r>
      <w:proofErr w:type="gramStart"/>
      <w:r w:rsidRPr="00980072">
        <w:rPr>
          <w:rFonts w:cs="Calibri"/>
          <w:sz w:val="40"/>
          <w:szCs w:val="40"/>
        </w:rPr>
        <w:t>word(</w:t>
      </w:r>
      <w:proofErr w:type="gramEnd"/>
      <w:r w:rsidRPr="00980072">
        <w:rPr>
          <w:rFonts w:cs="Calibri"/>
          <w:sz w:val="40"/>
          <w:szCs w:val="40"/>
        </w:rPr>
        <w:t>Rhema) of God.</w:t>
      </w:r>
    </w:p>
    <w:p w14:paraId="2EDAABDC" w14:textId="77777777" w:rsidR="00980072" w:rsidRPr="00980072" w:rsidRDefault="00980072" w:rsidP="00980072">
      <w:pPr>
        <w:tabs>
          <w:tab w:val="left" w:pos="1230"/>
          <w:tab w:val="left" w:pos="1935"/>
        </w:tabs>
        <w:rPr>
          <w:rFonts w:cs="Calibri"/>
          <w:sz w:val="40"/>
          <w:szCs w:val="40"/>
        </w:rPr>
      </w:pPr>
    </w:p>
    <w:p w14:paraId="15FFD783" w14:textId="77777777" w:rsidR="00980072" w:rsidRPr="00980072" w:rsidRDefault="00980072" w:rsidP="00980072">
      <w:pPr>
        <w:tabs>
          <w:tab w:val="left" w:pos="1230"/>
          <w:tab w:val="left" w:pos="1935"/>
        </w:tabs>
        <w:rPr>
          <w:rFonts w:cs="Calibri"/>
          <w:sz w:val="40"/>
          <w:szCs w:val="40"/>
        </w:rPr>
      </w:pPr>
      <w:r w:rsidRPr="00644A53">
        <w:rPr>
          <w:rFonts w:cs="Calibri"/>
          <w:sz w:val="40"/>
          <w:szCs w:val="40"/>
          <w:highlight w:val="green"/>
        </w:rPr>
        <w:t>Should Christians be pacifists or is it OK to fight in wars? “Thou shall not kill.” 4</w:t>
      </w:r>
    </w:p>
    <w:p w14:paraId="12FB8619" w14:textId="77777777" w:rsidR="00980072" w:rsidRPr="00980072" w:rsidRDefault="00980072" w:rsidP="00980072">
      <w:pPr>
        <w:tabs>
          <w:tab w:val="left" w:pos="1230"/>
          <w:tab w:val="left" w:pos="1935"/>
        </w:tabs>
        <w:rPr>
          <w:rFonts w:cs="Calibri"/>
          <w:sz w:val="40"/>
          <w:szCs w:val="40"/>
        </w:rPr>
      </w:pPr>
    </w:p>
    <w:p w14:paraId="565427D3" w14:textId="77777777" w:rsidR="00980072" w:rsidRPr="00980072" w:rsidRDefault="00980072" w:rsidP="00980072">
      <w:pPr>
        <w:tabs>
          <w:tab w:val="left" w:pos="1230"/>
          <w:tab w:val="left" w:pos="1935"/>
        </w:tabs>
        <w:rPr>
          <w:rFonts w:cs="Calibri"/>
          <w:sz w:val="40"/>
          <w:szCs w:val="40"/>
        </w:rPr>
      </w:pPr>
    </w:p>
    <w:p w14:paraId="7588B313" w14:textId="77777777" w:rsidR="00980072" w:rsidRPr="00980072" w:rsidRDefault="00980072" w:rsidP="00980072">
      <w:pPr>
        <w:tabs>
          <w:tab w:val="left" w:pos="1230"/>
          <w:tab w:val="left" w:pos="1935"/>
        </w:tabs>
        <w:rPr>
          <w:rFonts w:cs="Calibri"/>
          <w:sz w:val="40"/>
          <w:szCs w:val="40"/>
        </w:rPr>
      </w:pPr>
      <w:r w:rsidRPr="00644A53">
        <w:rPr>
          <w:rFonts w:cs="Calibri"/>
          <w:sz w:val="40"/>
          <w:szCs w:val="40"/>
          <w:highlight w:val="green"/>
        </w:rPr>
        <w:t>I heard someone mention righteous anger. Can you explain? 5</w:t>
      </w:r>
    </w:p>
    <w:p w14:paraId="184ACF8C" w14:textId="77777777" w:rsidR="00980072" w:rsidRPr="00980072" w:rsidRDefault="00980072" w:rsidP="00980072">
      <w:pPr>
        <w:tabs>
          <w:tab w:val="left" w:pos="1230"/>
          <w:tab w:val="left" w:pos="1935"/>
        </w:tabs>
        <w:rPr>
          <w:rFonts w:cs="Calibri"/>
          <w:sz w:val="40"/>
          <w:szCs w:val="40"/>
        </w:rPr>
      </w:pPr>
    </w:p>
    <w:p w14:paraId="0908FA37"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Ephesians 4:26 (NIV) “In your anger do not sin” Do not let the sun go down while you are still angry</w:t>
      </w:r>
    </w:p>
    <w:p w14:paraId="3873C6FB" w14:textId="77777777" w:rsidR="00980072" w:rsidRPr="00980072" w:rsidRDefault="00980072" w:rsidP="00980072">
      <w:pPr>
        <w:tabs>
          <w:tab w:val="left" w:pos="1230"/>
          <w:tab w:val="left" w:pos="1935"/>
        </w:tabs>
        <w:rPr>
          <w:rFonts w:cs="Calibri"/>
          <w:sz w:val="40"/>
          <w:szCs w:val="40"/>
        </w:rPr>
      </w:pPr>
    </w:p>
    <w:p w14:paraId="4CA54B19" w14:textId="77777777" w:rsidR="00980072" w:rsidRPr="00980072" w:rsidRDefault="00980072" w:rsidP="00980072">
      <w:pPr>
        <w:tabs>
          <w:tab w:val="left" w:pos="1230"/>
          <w:tab w:val="left" w:pos="1935"/>
        </w:tabs>
        <w:rPr>
          <w:rFonts w:cs="Calibri"/>
          <w:sz w:val="40"/>
          <w:szCs w:val="40"/>
        </w:rPr>
      </w:pPr>
    </w:p>
    <w:p w14:paraId="7C3ED598" w14:textId="77777777" w:rsidR="00980072" w:rsidRPr="00980072" w:rsidRDefault="00980072" w:rsidP="00980072">
      <w:pPr>
        <w:tabs>
          <w:tab w:val="left" w:pos="1230"/>
          <w:tab w:val="left" w:pos="1935"/>
        </w:tabs>
        <w:rPr>
          <w:rFonts w:cs="Calibri"/>
          <w:sz w:val="40"/>
          <w:szCs w:val="40"/>
        </w:rPr>
      </w:pPr>
      <w:r w:rsidRPr="00644A53">
        <w:rPr>
          <w:rFonts w:cs="Calibri"/>
          <w:sz w:val="40"/>
          <w:szCs w:val="40"/>
          <w:highlight w:val="green"/>
        </w:rPr>
        <w:t xml:space="preserve">Why aren't dinosaurs and other prehistoric creatures not mentioned in the Bible. What about Neanderthals, other types of hominids. Homo </w:t>
      </w:r>
      <w:proofErr w:type="spellStart"/>
      <w:r w:rsidRPr="00644A53">
        <w:rPr>
          <w:rFonts w:cs="Calibri"/>
          <w:sz w:val="40"/>
          <w:szCs w:val="40"/>
          <w:highlight w:val="green"/>
        </w:rPr>
        <w:t>erectis</w:t>
      </w:r>
      <w:proofErr w:type="spellEnd"/>
      <w:r w:rsidRPr="00644A53">
        <w:rPr>
          <w:rFonts w:cs="Calibri"/>
          <w:sz w:val="40"/>
          <w:szCs w:val="40"/>
          <w:highlight w:val="green"/>
        </w:rPr>
        <w:t xml:space="preserve">. Homo floresiensis. Homo naledi. They all existed within </w:t>
      </w:r>
      <w:proofErr w:type="gramStart"/>
      <w:r w:rsidRPr="00644A53">
        <w:rPr>
          <w:rFonts w:cs="Calibri"/>
          <w:sz w:val="40"/>
          <w:szCs w:val="40"/>
          <w:highlight w:val="green"/>
        </w:rPr>
        <w:t>the time</w:t>
      </w:r>
      <w:proofErr w:type="gramEnd"/>
      <w:r w:rsidRPr="00644A53">
        <w:rPr>
          <w:rFonts w:cs="Calibri"/>
          <w:sz w:val="40"/>
          <w:szCs w:val="40"/>
          <w:highlight w:val="green"/>
        </w:rPr>
        <w:t>, or just before the time of humans. 6</w:t>
      </w:r>
    </w:p>
    <w:p w14:paraId="7D60FCCA"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lastRenderedPageBreak/>
        <w:t>Prehistoric animals</w:t>
      </w:r>
    </w:p>
    <w:p w14:paraId="0CCEDFD3"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Job 40:15-18 (NIV) “Look at Behemoth,</w:t>
      </w:r>
    </w:p>
    <w:p w14:paraId="776D60AA"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 xml:space="preserve">    which I made along with you</w:t>
      </w:r>
    </w:p>
    <w:p w14:paraId="3A2250BF"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 xml:space="preserve">    and which feeds on grass like an ox.</w:t>
      </w:r>
    </w:p>
    <w:p w14:paraId="518073F2"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16 What strength it has in its loins,</w:t>
      </w:r>
    </w:p>
    <w:p w14:paraId="47ECEC78"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 xml:space="preserve">    what power in the muscles of its belly!</w:t>
      </w:r>
    </w:p>
    <w:p w14:paraId="6738A476"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 xml:space="preserve">17 Its tail sways like a </w:t>
      </w:r>
      <w:proofErr w:type="gramStart"/>
      <w:r w:rsidRPr="00980072">
        <w:rPr>
          <w:rFonts w:cs="Calibri"/>
          <w:sz w:val="40"/>
          <w:szCs w:val="40"/>
        </w:rPr>
        <w:t>cedar;</w:t>
      </w:r>
      <w:proofErr w:type="gramEnd"/>
    </w:p>
    <w:p w14:paraId="030A4027"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 xml:space="preserve">    </w:t>
      </w:r>
      <w:proofErr w:type="gramStart"/>
      <w:r w:rsidRPr="00980072">
        <w:rPr>
          <w:rFonts w:cs="Calibri"/>
          <w:sz w:val="40"/>
          <w:szCs w:val="40"/>
        </w:rPr>
        <w:t>the</w:t>
      </w:r>
      <w:proofErr w:type="gramEnd"/>
      <w:r w:rsidRPr="00980072">
        <w:rPr>
          <w:rFonts w:cs="Calibri"/>
          <w:sz w:val="40"/>
          <w:szCs w:val="40"/>
        </w:rPr>
        <w:t xml:space="preserve"> sinews of its thighs are close-knit.</w:t>
      </w:r>
    </w:p>
    <w:p w14:paraId="3B4BC041"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18 Its bones are tubes of bronze,</w:t>
      </w:r>
    </w:p>
    <w:p w14:paraId="641B5E45"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 xml:space="preserve">    its limbs </w:t>
      </w:r>
      <w:proofErr w:type="gramStart"/>
      <w:r w:rsidRPr="00980072">
        <w:rPr>
          <w:rFonts w:cs="Calibri"/>
          <w:sz w:val="40"/>
          <w:szCs w:val="40"/>
        </w:rPr>
        <w:t>like</w:t>
      </w:r>
      <w:proofErr w:type="gramEnd"/>
      <w:r w:rsidRPr="00980072">
        <w:rPr>
          <w:rFonts w:cs="Calibri"/>
          <w:sz w:val="40"/>
          <w:szCs w:val="40"/>
        </w:rPr>
        <w:t xml:space="preserve"> rods of iron.</w:t>
      </w:r>
    </w:p>
    <w:p w14:paraId="08FC7A0D" w14:textId="77777777" w:rsidR="00980072" w:rsidRPr="00980072" w:rsidRDefault="00980072" w:rsidP="00980072">
      <w:pPr>
        <w:tabs>
          <w:tab w:val="left" w:pos="1230"/>
          <w:tab w:val="left" w:pos="1935"/>
        </w:tabs>
        <w:rPr>
          <w:rFonts w:cs="Calibri"/>
          <w:sz w:val="40"/>
          <w:szCs w:val="40"/>
        </w:rPr>
      </w:pPr>
    </w:p>
    <w:p w14:paraId="58E2F74C"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5 OT VERSES ABOUT “LEVIATHAN”</w:t>
      </w:r>
    </w:p>
    <w:p w14:paraId="16360FC1" w14:textId="77777777" w:rsidR="00980072" w:rsidRPr="00980072" w:rsidRDefault="00980072" w:rsidP="00980072">
      <w:pPr>
        <w:tabs>
          <w:tab w:val="left" w:pos="1230"/>
          <w:tab w:val="left" w:pos="1935"/>
        </w:tabs>
        <w:rPr>
          <w:rFonts w:cs="Calibri"/>
          <w:sz w:val="40"/>
          <w:szCs w:val="40"/>
        </w:rPr>
      </w:pPr>
    </w:p>
    <w:p w14:paraId="33071D3B"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One of the days of creation - or before the days of creation.</w:t>
      </w:r>
    </w:p>
    <w:p w14:paraId="32F92A2A"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The flood?</w:t>
      </w:r>
    </w:p>
    <w:p w14:paraId="1BD35CE9" w14:textId="77777777" w:rsidR="00980072" w:rsidRPr="00980072" w:rsidRDefault="00980072" w:rsidP="00980072">
      <w:pPr>
        <w:tabs>
          <w:tab w:val="left" w:pos="1230"/>
          <w:tab w:val="left" w:pos="1935"/>
        </w:tabs>
        <w:rPr>
          <w:rFonts w:cs="Calibri"/>
          <w:sz w:val="40"/>
          <w:szCs w:val="40"/>
        </w:rPr>
      </w:pPr>
    </w:p>
    <w:p w14:paraId="16A00D58"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lastRenderedPageBreak/>
        <w:t>Evidence that man and dinosaurs lived in the same era - Glen Rose - Dinosaur Valley.</w:t>
      </w:r>
    </w:p>
    <w:p w14:paraId="06E33F51" w14:textId="77777777" w:rsidR="00391BEE" w:rsidRDefault="00391BEE" w:rsidP="00980072">
      <w:pPr>
        <w:tabs>
          <w:tab w:val="left" w:pos="1230"/>
          <w:tab w:val="left" w:pos="1935"/>
        </w:tabs>
        <w:rPr>
          <w:rFonts w:cs="Calibri"/>
          <w:sz w:val="40"/>
          <w:szCs w:val="40"/>
        </w:rPr>
      </w:pPr>
    </w:p>
    <w:p w14:paraId="28941EED" w14:textId="1F291A50" w:rsidR="00980072" w:rsidRPr="00980072" w:rsidRDefault="00980072" w:rsidP="00980072">
      <w:pPr>
        <w:tabs>
          <w:tab w:val="left" w:pos="1230"/>
          <w:tab w:val="left" w:pos="1935"/>
        </w:tabs>
        <w:rPr>
          <w:rFonts w:cs="Calibri"/>
          <w:sz w:val="40"/>
          <w:szCs w:val="40"/>
        </w:rPr>
      </w:pPr>
      <w:r w:rsidRPr="00980072">
        <w:rPr>
          <w:rFonts w:cs="Calibri"/>
          <w:sz w:val="40"/>
          <w:szCs w:val="40"/>
        </w:rPr>
        <w:t xml:space="preserve">Homo erectus, Homo neanderthalensis, Homo </w:t>
      </w:r>
      <w:proofErr w:type="spellStart"/>
      <w:r w:rsidRPr="00980072">
        <w:rPr>
          <w:rFonts w:cs="Calibri"/>
          <w:sz w:val="40"/>
          <w:szCs w:val="40"/>
        </w:rPr>
        <w:t>sapien</w:t>
      </w:r>
      <w:proofErr w:type="spellEnd"/>
      <w:r w:rsidRPr="00980072">
        <w:rPr>
          <w:rFonts w:cs="Calibri"/>
          <w:sz w:val="40"/>
          <w:szCs w:val="40"/>
        </w:rPr>
        <w:t>… different skull shapes.</w:t>
      </w:r>
    </w:p>
    <w:p w14:paraId="0F3B1C25" w14:textId="77777777" w:rsidR="00644A53" w:rsidRPr="00980072" w:rsidRDefault="00644A53" w:rsidP="00980072">
      <w:pPr>
        <w:tabs>
          <w:tab w:val="left" w:pos="1230"/>
          <w:tab w:val="left" w:pos="1935"/>
        </w:tabs>
        <w:rPr>
          <w:rFonts w:cs="Calibri"/>
          <w:sz w:val="40"/>
          <w:szCs w:val="40"/>
        </w:rPr>
      </w:pPr>
    </w:p>
    <w:p w14:paraId="4036348D"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Growing evidence that Neanderthals were not dumb.</w:t>
      </w:r>
    </w:p>
    <w:p w14:paraId="7A8AE5CD"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https://answersingenesis.org/blogs/ken-ham/2022/07/02/neanderthals-where-do-they-fit-bibles-history/</w:t>
      </w:r>
    </w:p>
    <w:p w14:paraId="3D9EEED8" w14:textId="77777777" w:rsidR="00980072" w:rsidRPr="00980072" w:rsidRDefault="00980072" w:rsidP="00980072">
      <w:pPr>
        <w:tabs>
          <w:tab w:val="left" w:pos="1230"/>
          <w:tab w:val="left" w:pos="1935"/>
        </w:tabs>
        <w:rPr>
          <w:rFonts w:cs="Calibri"/>
          <w:sz w:val="40"/>
          <w:szCs w:val="40"/>
        </w:rPr>
      </w:pPr>
    </w:p>
    <w:p w14:paraId="153DBA99"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Possibilities…</w:t>
      </w:r>
    </w:p>
    <w:p w14:paraId="7C2C4929"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Common Descent - Evolution from a common genus</w:t>
      </w:r>
    </w:p>
    <w:p w14:paraId="49FF91F8"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Creation and adaptation of humanity</w:t>
      </w:r>
    </w:p>
    <w:p w14:paraId="6C8FBC78"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An abnormality</w:t>
      </w:r>
    </w:p>
    <w:p w14:paraId="613E3E94"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Another creature altogether</w:t>
      </w:r>
    </w:p>
    <w:p w14:paraId="3C1BA77F"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lastRenderedPageBreak/>
        <w:t>Differences… but created by one God.</w:t>
      </w:r>
    </w:p>
    <w:p w14:paraId="0BF579A6"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Malachi 2:10 (KJV) “Have we not all one father? hath not one God created us? why do we deal treacherously every man against his brother, by profaning the covenant of our fathers?”</w:t>
      </w:r>
    </w:p>
    <w:p w14:paraId="634885DB" w14:textId="77777777" w:rsidR="00980072" w:rsidRPr="00980072" w:rsidRDefault="00980072" w:rsidP="00980072">
      <w:pPr>
        <w:tabs>
          <w:tab w:val="left" w:pos="1230"/>
          <w:tab w:val="left" w:pos="1935"/>
        </w:tabs>
        <w:rPr>
          <w:rFonts w:cs="Calibri"/>
          <w:sz w:val="40"/>
          <w:szCs w:val="40"/>
        </w:rPr>
      </w:pPr>
    </w:p>
    <w:p w14:paraId="7044175F"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Can you explain Mark 9:24? - The man believed yet had unbelief. 7</w:t>
      </w:r>
    </w:p>
    <w:p w14:paraId="7F41782A" w14:textId="77777777" w:rsidR="00980072" w:rsidRPr="00980072" w:rsidRDefault="00980072" w:rsidP="00980072">
      <w:pPr>
        <w:tabs>
          <w:tab w:val="left" w:pos="1230"/>
          <w:tab w:val="left" w:pos="1935"/>
        </w:tabs>
        <w:rPr>
          <w:rFonts w:cs="Calibri"/>
          <w:sz w:val="40"/>
          <w:szCs w:val="40"/>
        </w:rPr>
      </w:pPr>
    </w:p>
    <w:p w14:paraId="73D02B97" w14:textId="14252DC7" w:rsidR="00C746C7" w:rsidRPr="00980072" w:rsidRDefault="00980072" w:rsidP="00980072">
      <w:pPr>
        <w:tabs>
          <w:tab w:val="left" w:pos="1230"/>
          <w:tab w:val="left" w:pos="1935"/>
        </w:tabs>
        <w:rPr>
          <w:rFonts w:cs="Calibri"/>
          <w:sz w:val="40"/>
          <w:szCs w:val="40"/>
        </w:rPr>
      </w:pPr>
      <w:r w:rsidRPr="00980072">
        <w:rPr>
          <w:rFonts w:cs="Calibri"/>
          <w:sz w:val="40"/>
          <w:szCs w:val="40"/>
        </w:rPr>
        <w:t>Mark 9:24 (NIV) Immediately the boy’s father exclaimed, “I do believe; help me overcome my unbelief!”</w:t>
      </w:r>
    </w:p>
    <w:p w14:paraId="18196268" w14:textId="77777777" w:rsidR="00980072" w:rsidRDefault="00980072" w:rsidP="00980072">
      <w:pPr>
        <w:tabs>
          <w:tab w:val="left" w:pos="1230"/>
          <w:tab w:val="left" w:pos="1935"/>
        </w:tabs>
        <w:rPr>
          <w:rFonts w:cs="Calibri"/>
          <w:sz w:val="40"/>
          <w:szCs w:val="40"/>
        </w:rPr>
      </w:pPr>
    </w:p>
    <w:p w14:paraId="002FB155" w14:textId="21119D6B" w:rsidR="00C746C7" w:rsidRDefault="00C746C7" w:rsidP="00980072">
      <w:pPr>
        <w:tabs>
          <w:tab w:val="left" w:pos="1230"/>
          <w:tab w:val="left" w:pos="1935"/>
        </w:tabs>
        <w:rPr>
          <w:rFonts w:cs="Calibri"/>
          <w:sz w:val="40"/>
          <w:szCs w:val="40"/>
        </w:rPr>
      </w:pPr>
      <w:r>
        <w:rPr>
          <w:rFonts w:cs="Calibri"/>
          <w:sz w:val="40"/>
          <w:szCs w:val="40"/>
        </w:rPr>
        <w:t>Both belief and unbelief…</w:t>
      </w:r>
    </w:p>
    <w:p w14:paraId="2275DE34" w14:textId="55BBCE35" w:rsidR="00C746C7" w:rsidRDefault="00C746C7" w:rsidP="00980072">
      <w:pPr>
        <w:tabs>
          <w:tab w:val="left" w:pos="1230"/>
          <w:tab w:val="left" w:pos="1935"/>
        </w:tabs>
        <w:rPr>
          <w:rFonts w:cs="Calibri"/>
          <w:sz w:val="40"/>
          <w:szCs w:val="40"/>
        </w:rPr>
      </w:pPr>
      <w:r w:rsidRPr="00C746C7">
        <w:rPr>
          <w:rFonts w:cs="Calibri"/>
          <w:sz w:val="40"/>
          <w:szCs w:val="40"/>
        </w:rPr>
        <w:t>23 “‘If you can’?” said Jesus. “Everything is possible for one who believes.”</w:t>
      </w:r>
    </w:p>
    <w:p w14:paraId="33F7089D" w14:textId="77777777" w:rsidR="00C746C7" w:rsidRPr="00980072" w:rsidRDefault="00C746C7" w:rsidP="00980072">
      <w:pPr>
        <w:tabs>
          <w:tab w:val="left" w:pos="1230"/>
          <w:tab w:val="left" w:pos="1935"/>
        </w:tabs>
        <w:rPr>
          <w:rFonts w:cs="Calibri"/>
          <w:sz w:val="40"/>
          <w:szCs w:val="40"/>
        </w:rPr>
      </w:pPr>
    </w:p>
    <w:p w14:paraId="20E0F877"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lastRenderedPageBreak/>
        <w:t>Mark 9:24 (CEV) At once the boy's father shouted, "I do have faith! Please help me to have even more."</w:t>
      </w:r>
    </w:p>
    <w:p w14:paraId="71A8A80C" w14:textId="77777777" w:rsidR="00980072" w:rsidRPr="00980072" w:rsidRDefault="00980072" w:rsidP="00980072">
      <w:pPr>
        <w:tabs>
          <w:tab w:val="left" w:pos="1230"/>
          <w:tab w:val="left" w:pos="1935"/>
        </w:tabs>
        <w:rPr>
          <w:rFonts w:cs="Calibri"/>
          <w:sz w:val="40"/>
          <w:szCs w:val="40"/>
        </w:rPr>
      </w:pPr>
    </w:p>
    <w:p w14:paraId="6E43C4C0" w14:textId="77777777" w:rsidR="00980072" w:rsidRPr="00980072" w:rsidRDefault="00980072" w:rsidP="00980072">
      <w:pPr>
        <w:tabs>
          <w:tab w:val="left" w:pos="1230"/>
          <w:tab w:val="left" w:pos="1935"/>
        </w:tabs>
        <w:rPr>
          <w:rFonts w:cs="Calibri"/>
          <w:sz w:val="40"/>
          <w:szCs w:val="40"/>
        </w:rPr>
      </w:pPr>
      <w:r w:rsidRPr="00C746C7">
        <w:rPr>
          <w:rFonts w:cs="Calibri"/>
          <w:sz w:val="40"/>
          <w:szCs w:val="40"/>
          <w:highlight w:val="green"/>
        </w:rPr>
        <w:t>Follow up - How can I have enough faith? 8</w:t>
      </w:r>
    </w:p>
    <w:p w14:paraId="38DFE546" w14:textId="77777777" w:rsidR="00980072" w:rsidRPr="00980072" w:rsidRDefault="00980072" w:rsidP="00980072">
      <w:pPr>
        <w:tabs>
          <w:tab w:val="left" w:pos="1230"/>
          <w:tab w:val="left" w:pos="1935"/>
        </w:tabs>
        <w:rPr>
          <w:rFonts w:cs="Calibri"/>
          <w:sz w:val="40"/>
          <w:szCs w:val="40"/>
        </w:rPr>
      </w:pPr>
    </w:p>
    <w:p w14:paraId="006B7B16" w14:textId="77777777" w:rsidR="00980072" w:rsidRPr="00980072" w:rsidRDefault="00980072" w:rsidP="00980072">
      <w:pPr>
        <w:tabs>
          <w:tab w:val="left" w:pos="1230"/>
          <w:tab w:val="left" w:pos="1935"/>
        </w:tabs>
        <w:rPr>
          <w:rFonts w:cs="Calibri"/>
          <w:sz w:val="40"/>
          <w:szCs w:val="40"/>
        </w:rPr>
      </w:pPr>
      <w:r w:rsidRPr="00980072">
        <w:rPr>
          <w:rFonts w:cs="Calibri"/>
          <w:sz w:val="40"/>
          <w:szCs w:val="40"/>
        </w:rPr>
        <w:t>Hebrews 11:6 (NIV) And without faith it is impossible to please God, because anyone who comes to him must believe that he exists and that he rewards those who earnestly seek him.</w:t>
      </w:r>
    </w:p>
    <w:p w14:paraId="365DA780" w14:textId="77777777" w:rsidR="00980072" w:rsidRDefault="00980072" w:rsidP="00980072">
      <w:pPr>
        <w:tabs>
          <w:tab w:val="left" w:pos="1230"/>
          <w:tab w:val="left" w:pos="1935"/>
        </w:tabs>
        <w:rPr>
          <w:rFonts w:cs="Calibri"/>
          <w:sz w:val="40"/>
          <w:szCs w:val="40"/>
        </w:rPr>
      </w:pPr>
    </w:p>
    <w:p w14:paraId="0B29CBCE" w14:textId="77777777" w:rsidR="00AA7654" w:rsidRDefault="00AA7654" w:rsidP="00980072">
      <w:pPr>
        <w:tabs>
          <w:tab w:val="left" w:pos="1230"/>
          <w:tab w:val="left" w:pos="1935"/>
        </w:tabs>
        <w:rPr>
          <w:rFonts w:cs="Calibri"/>
          <w:sz w:val="40"/>
          <w:szCs w:val="40"/>
        </w:rPr>
      </w:pPr>
    </w:p>
    <w:p w14:paraId="05B576D3" w14:textId="77777777" w:rsidR="00AA7654" w:rsidRDefault="00AA7654" w:rsidP="00980072">
      <w:pPr>
        <w:tabs>
          <w:tab w:val="left" w:pos="1230"/>
          <w:tab w:val="left" w:pos="1935"/>
        </w:tabs>
        <w:rPr>
          <w:rFonts w:cs="Calibri"/>
          <w:sz w:val="40"/>
          <w:szCs w:val="40"/>
        </w:rPr>
      </w:pPr>
    </w:p>
    <w:p w14:paraId="0B6539DF" w14:textId="77777777" w:rsidR="00AA7654" w:rsidRDefault="00AA7654" w:rsidP="00980072">
      <w:pPr>
        <w:tabs>
          <w:tab w:val="left" w:pos="1230"/>
          <w:tab w:val="left" w:pos="1935"/>
        </w:tabs>
        <w:rPr>
          <w:rFonts w:cs="Calibri"/>
          <w:sz w:val="40"/>
          <w:szCs w:val="40"/>
        </w:rPr>
      </w:pPr>
    </w:p>
    <w:p w14:paraId="08B7EA84" w14:textId="77777777" w:rsidR="00AA7654" w:rsidRDefault="00AA7654" w:rsidP="00980072">
      <w:pPr>
        <w:tabs>
          <w:tab w:val="left" w:pos="1230"/>
          <w:tab w:val="left" w:pos="1935"/>
        </w:tabs>
        <w:rPr>
          <w:rFonts w:cs="Calibri"/>
          <w:sz w:val="40"/>
          <w:szCs w:val="40"/>
        </w:rPr>
      </w:pPr>
    </w:p>
    <w:p w14:paraId="7E8E340B" w14:textId="77777777" w:rsidR="00AA7654" w:rsidRPr="00980072" w:rsidRDefault="00AA7654" w:rsidP="00980072">
      <w:pPr>
        <w:tabs>
          <w:tab w:val="left" w:pos="1230"/>
          <w:tab w:val="left" w:pos="1935"/>
        </w:tabs>
        <w:rPr>
          <w:rFonts w:cs="Calibri"/>
          <w:sz w:val="40"/>
          <w:szCs w:val="40"/>
        </w:rPr>
      </w:pPr>
    </w:p>
    <w:p w14:paraId="09E2AC3B" w14:textId="41EFAF4B" w:rsidR="004D029C" w:rsidRDefault="004D029C" w:rsidP="00EB3B45">
      <w:pPr>
        <w:tabs>
          <w:tab w:val="left" w:pos="1230"/>
          <w:tab w:val="left" w:pos="1935"/>
        </w:tabs>
        <w:rPr>
          <w:rFonts w:cs="Calibri"/>
          <w:sz w:val="40"/>
          <w:szCs w:val="40"/>
        </w:rPr>
      </w:pPr>
    </w:p>
    <w:p w14:paraId="100FCD6A" w14:textId="6AB9BC03" w:rsidR="004D029C" w:rsidRPr="00281E75" w:rsidRDefault="00281E75" w:rsidP="00EB3B45">
      <w:pPr>
        <w:tabs>
          <w:tab w:val="left" w:pos="1230"/>
          <w:tab w:val="left" w:pos="1935"/>
        </w:tabs>
        <w:rPr>
          <w:rFonts w:cs="Calibri"/>
          <w:sz w:val="40"/>
          <w:szCs w:val="40"/>
          <w:highlight w:val="green"/>
        </w:rPr>
      </w:pPr>
      <w:r w:rsidRPr="00281E75">
        <w:rPr>
          <w:rFonts w:cs="Calibri"/>
          <w:sz w:val="40"/>
          <w:szCs w:val="40"/>
          <w:highlight w:val="green"/>
        </w:rPr>
        <w:lastRenderedPageBreak/>
        <w:t>Make your move</w:t>
      </w:r>
    </w:p>
    <w:p w14:paraId="6DE8D51E" w14:textId="0ECC7215" w:rsidR="00281E75" w:rsidRDefault="00281E75" w:rsidP="00C746C7">
      <w:pPr>
        <w:tabs>
          <w:tab w:val="left" w:pos="1230"/>
          <w:tab w:val="left" w:pos="1935"/>
        </w:tabs>
        <w:rPr>
          <w:rFonts w:cs="Calibri"/>
          <w:sz w:val="40"/>
          <w:szCs w:val="40"/>
          <w:highlight w:val="green"/>
        </w:rPr>
      </w:pPr>
      <w:r w:rsidRPr="00281E75">
        <w:rPr>
          <w:rFonts w:cs="Calibri"/>
          <w:sz w:val="40"/>
          <w:szCs w:val="40"/>
          <w:highlight w:val="green"/>
        </w:rPr>
        <w:t xml:space="preserve">#1 </w:t>
      </w:r>
      <w:r w:rsidR="00C746C7">
        <w:rPr>
          <w:rFonts w:cs="Calibri"/>
          <w:sz w:val="40"/>
          <w:szCs w:val="40"/>
          <w:highlight w:val="green"/>
        </w:rPr>
        <w:t>Search for God</w:t>
      </w:r>
    </w:p>
    <w:p w14:paraId="664539A7" w14:textId="00974EE1" w:rsidR="00C746C7" w:rsidRPr="00281E75" w:rsidRDefault="00C746C7" w:rsidP="00C746C7">
      <w:pPr>
        <w:tabs>
          <w:tab w:val="left" w:pos="1230"/>
          <w:tab w:val="left" w:pos="1935"/>
        </w:tabs>
        <w:rPr>
          <w:rFonts w:cs="Calibri"/>
          <w:sz w:val="40"/>
          <w:szCs w:val="40"/>
          <w:highlight w:val="green"/>
        </w:rPr>
      </w:pPr>
      <w:r>
        <w:rPr>
          <w:rFonts w:cs="Calibri"/>
          <w:sz w:val="40"/>
          <w:szCs w:val="40"/>
          <w:highlight w:val="green"/>
        </w:rPr>
        <w:t>-believe He is worth the search?</w:t>
      </w:r>
    </w:p>
    <w:p w14:paraId="61488754" w14:textId="656DEEEB" w:rsidR="00281E75" w:rsidRPr="00281E75" w:rsidRDefault="00281E75" w:rsidP="00C746C7">
      <w:pPr>
        <w:tabs>
          <w:tab w:val="left" w:pos="1230"/>
          <w:tab w:val="left" w:pos="1935"/>
        </w:tabs>
        <w:rPr>
          <w:rFonts w:cs="Calibri"/>
          <w:sz w:val="40"/>
          <w:szCs w:val="40"/>
          <w:highlight w:val="green"/>
        </w:rPr>
      </w:pPr>
      <w:r w:rsidRPr="00281E75">
        <w:rPr>
          <w:rFonts w:cs="Calibri"/>
          <w:sz w:val="40"/>
          <w:szCs w:val="40"/>
          <w:highlight w:val="green"/>
        </w:rPr>
        <w:t>#2</w:t>
      </w:r>
      <w:r w:rsidR="00C746C7">
        <w:rPr>
          <w:rFonts w:cs="Calibri"/>
          <w:sz w:val="40"/>
          <w:szCs w:val="40"/>
          <w:highlight w:val="green"/>
        </w:rPr>
        <w:t xml:space="preserve"> Ask tough questions.</w:t>
      </w:r>
      <w:r w:rsidRPr="00281E75">
        <w:rPr>
          <w:rFonts w:cs="Calibri"/>
          <w:sz w:val="40"/>
          <w:szCs w:val="40"/>
          <w:highlight w:val="green"/>
        </w:rPr>
        <w:t xml:space="preserve"> </w:t>
      </w:r>
    </w:p>
    <w:p w14:paraId="047F9780" w14:textId="5109FA94" w:rsidR="00281E75" w:rsidRPr="00281E75" w:rsidRDefault="00281E75" w:rsidP="00EB3B45">
      <w:pPr>
        <w:tabs>
          <w:tab w:val="left" w:pos="1230"/>
          <w:tab w:val="left" w:pos="1935"/>
        </w:tabs>
        <w:rPr>
          <w:rFonts w:cs="Calibri"/>
          <w:sz w:val="40"/>
          <w:szCs w:val="40"/>
          <w:highlight w:val="green"/>
        </w:rPr>
      </w:pPr>
      <w:r w:rsidRPr="00281E75">
        <w:rPr>
          <w:rFonts w:cs="Calibri"/>
          <w:sz w:val="40"/>
          <w:szCs w:val="40"/>
          <w:highlight w:val="green"/>
        </w:rPr>
        <w:t xml:space="preserve">#3 </w:t>
      </w:r>
      <w:r w:rsidR="00C746C7">
        <w:rPr>
          <w:rFonts w:cs="Calibri"/>
          <w:sz w:val="40"/>
          <w:szCs w:val="40"/>
          <w:highlight w:val="green"/>
        </w:rPr>
        <w:t>Believe and address unbelief</w:t>
      </w:r>
    </w:p>
    <w:p w14:paraId="757CD6A6" w14:textId="5C09636D" w:rsidR="00281E75" w:rsidRPr="00281E75" w:rsidRDefault="00281E75" w:rsidP="00EB3B45">
      <w:pPr>
        <w:tabs>
          <w:tab w:val="left" w:pos="1230"/>
          <w:tab w:val="left" w:pos="1935"/>
        </w:tabs>
        <w:rPr>
          <w:rFonts w:cs="Calibri"/>
          <w:sz w:val="40"/>
          <w:szCs w:val="40"/>
          <w:highlight w:val="green"/>
        </w:rPr>
      </w:pPr>
      <w:r w:rsidRPr="00281E75">
        <w:rPr>
          <w:rFonts w:cs="Calibri"/>
          <w:sz w:val="40"/>
          <w:szCs w:val="40"/>
          <w:highlight w:val="green"/>
        </w:rPr>
        <w:t xml:space="preserve"> -</w:t>
      </w:r>
      <w:r w:rsidR="00C746C7">
        <w:rPr>
          <w:rFonts w:cs="Calibri"/>
          <w:sz w:val="40"/>
          <w:szCs w:val="40"/>
          <w:highlight w:val="green"/>
        </w:rPr>
        <w:t>Worship</w:t>
      </w:r>
    </w:p>
    <w:p w14:paraId="55A31A5B" w14:textId="54D778A1" w:rsidR="00742AAA" w:rsidRPr="00DE42A3" w:rsidRDefault="00281E75" w:rsidP="00DE42A3">
      <w:pPr>
        <w:tabs>
          <w:tab w:val="left" w:pos="1230"/>
          <w:tab w:val="left" w:pos="1935"/>
        </w:tabs>
        <w:rPr>
          <w:rFonts w:cs="Calibri"/>
          <w:sz w:val="40"/>
          <w:szCs w:val="40"/>
        </w:rPr>
      </w:pPr>
      <w:r w:rsidRPr="00281E75">
        <w:rPr>
          <w:rFonts w:cs="Calibri"/>
          <w:sz w:val="40"/>
          <w:szCs w:val="40"/>
          <w:highlight w:val="green"/>
        </w:rPr>
        <w:t xml:space="preserve"> -Boldly come and pray</w:t>
      </w:r>
      <w:r>
        <w:rPr>
          <w:rFonts w:cs="Calibri"/>
          <w:sz w:val="40"/>
          <w:szCs w:val="40"/>
        </w:rPr>
        <w:t xml:space="preserve"> </w:t>
      </w:r>
    </w:p>
    <w:sectPr w:rsidR="00742AAA" w:rsidRPr="00DE42A3"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2F605" w14:textId="77777777" w:rsidR="0007657A" w:rsidRDefault="0007657A" w:rsidP="00A44CB7">
      <w:pPr>
        <w:spacing w:after="0" w:line="240" w:lineRule="auto"/>
      </w:pPr>
      <w:r>
        <w:separator/>
      </w:r>
    </w:p>
  </w:endnote>
  <w:endnote w:type="continuationSeparator" w:id="0">
    <w:p w14:paraId="4186298E" w14:textId="77777777" w:rsidR="0007657A" w:rsidRDefault="0007657A"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745DC" w14:textId="77777777" w:rsidR="0007657A" w:rsidRDefault="0007657A" w:rsidP="00A44CB7">
      <w:pPr>
        <w:spacing w:after="0" w:line="240" w:lineRule="auto"/>
      </w:pPr>
      <w:r>
        <w:separator/>
      </w:r>
    </w:p>
  </w:footnote>
  <w:footnote w:type="continuationSeparator" w:id="0">
    <w:p w14:paraId="50F40030" w14:textId="77777777" w:rsidR="0007657A" w:rsidRDefault="0007657A"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C752D"/>
    <w:multiLevelType w:val="hybridMultilevel"/>
    <w:tmpl w:val="03288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82A44"/>
    <w:multiLevelType w:val="hybridMultilevel"/>
    <w:tmpl w:val="42D6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05DAD"/>
    <w:multiLevelType w:val="hybridMultilevel"/>
    <w:tmpl w:val="FAD8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71A8A"/>
    <w:multiLevelType w:val="hybridMultilevel"/>
    <w:tmpl w:val="CD34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77A85"/>
    <w:multiLevelType w:val="hybridMultilevel"/>
    <w:tmpl w:val="2C3C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A3B2B"/>
    <w:multiLevelType w:val="hybridMultilevel"/>
    <w:tmpl w:val="FBC2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C79D6"/>
    <w:multiLevelType w:val="hybridMultilevel"/>
    <w:tmpl w:val="9EEC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12807">
    <w:abstractNumId w:val="5"/>
  </w:num>
  <w:num w:numId="2" w16cid:durableId="2124960792">
    <w:abstractNumId w:val="3"/>
  </w:num>
  <w:num w:numId="3" w16cid:durableId="1183276000">
    <w:abstractNumId w:val="4"/>
  </w:num>
  <w:num w:numId="4" w16cid:durableId="1228607615">
    <w:abstractNumId w:val="0"/>
  </w:num>
  <w:num w:numId="5" w16cid:durableId="2030138156">
    <w:abstractNumId w:val="2"/>
  </w:num>
  <w:num w:numId="6" w16cid:durableId="385372007">
    <w:abstractNumId w:val="6"/>
  </w:num>
  <w:num w:numId="7" w16cid:durableId="962074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5B06"/>
    <w:rsid w:val="00002D2F"/>
    <w:rsid w:val="00015457"/>
    <w:rsid w:val="0002392E"/>
    <w:rsid w:val="00031776"/>
    <w:rsid w:val="000452DB"/>
    <w:rsid w:val="00056E62"/>
    <w:rsid w:val="0007485D"/>
    <w:rsid w:val="000759E4"/>
    <w:rsid w:val="0007657A"/>
    <w:rsid w:val="00097C0D"/>
    <w:rsid w:val="000A6311"/>
    <w:rsid w:val="000A6D75"/>
    <w:rsid w:val="000B2CF3"/>
    <w:rsid w:val="000C3E04"/>
    <w:rsid w:val="000C4E17"/>
    <w:rsid w:val="000D19EF"/>
    <w:rsid w:val="000E0C95"/>
    <w:rsid w:val="000E5A19"/>
    <w:rsid w:val="000E68F7"/>
    <w:rsid w:val="000F76CD"/>
    <w:rsid w:val="0010009C"/>
    <w:rsid w:val="001004BF"/>
    <w:rsid w:val="00101DAD"/>
    <w:rsid w:val="001209AD"/>
    <w:rsid w:val="00130ABF"/>
    <w:rsid w:val="00142D21"/>
    <w:rsid w:val="00145F98"/>
    <w:rsid w:val="00157924"/>
    <w:rsid w:val="0016045B"/>
    <w:rsid w:val="001649E1"/>
    <w:rsid w:val="00174FA5"/>
    <w:rsid w:val="001840A1"/>
    <w:rsid w:val="00185A5C"/>
    <w:rsid w:val="00194210"/>
    <w:rsid w:val="00195A36"/>
    <w:rsid w:val="001A14C7"/>
    <w:rsid w:val="001A3DEF"/>
    <w:rsid w:val="001A4791"/>
    <w:rsid w:val="001A4877"/>
    <w:rsid w:val="001A6F78"/>
    <w:rsid w:val="001B0E72"/>
    <w:rsid w:val="001B3EFD"/>
    <w:rsid w:val="001B4179"/>
    <w:rsid w:val="001B4D27"/>
    <w:rsid w:val="001C00C7"/>
    <w:rsid w:val="001C2CF0"/>
    <w:rsid w:val="001C6671"/>
    <w:rsid w:val="001D1A84"/>
    <w:rsid w:val="001D7B28"/>
    <w:rsid w:val="001E0BD6"/>
    <w:rsid w:val="001E4BAB"/>
    <w:rsid w:val="002017CB"/>
    <w:rsid w:val="00201AD6"/>
    <w:rsid w:val="0020207E"/>
    <w:rsid w:val="00211086"/>
    <w:rsid w:val="00211EC9"/>
    <w:rsid w:val="00212D2B"/>
    <w:rsid w:val="002152D7"/>
    <w:rsid w:val="00216612"/>
    <w:rsid w:val="002229C3"/>
    <w:rsid w:val="00243876"/>
    <w:rsid w:val="00255006"/>
    <w:rsid w:val="0026015F"/>
    <w:rsid w:val="00270D46"/>
    <w:rsid w:val="0027628C"/>
    <w:rsid w:val="00281E75"/>
    <w:rsid w:val="00287621"/>
    <w:rsid w:val="002953FC"/>
    <w:rsid w:val="002A1C13"/>
    <w:rsid w:val="002A304A"/>
    <w:rsid w:val="002A616F"/>
    <w:rsid w:val="002B2AE3"/>
    <w:rsid w:val="002C032C"/>
    <w:rsid w:val="002C3073"/>
    <w:rsid w:val="002C43A8"/>
    <w:rsid w:val="002D3D94"/>
    <w:rsid w:val="002D4A4A"/>
    <w:rsid w:val="002D7962"/>
    <w:rsid w:val="002F3E6F"/>
    <w:rsid w:val="002F44AE"/>
    <w:rsid w:val="002F4BE5"/>
    <w:rsid w:val="002F55B1"/>
    <w:rsid w:val="002F62A1"/>
    <w:rsid w:val="002F6FFD"/>
    <w:rsid w:val="003068FC"/>
    <w:rsid w:val="00310A01"/>
    <w:rsid w:val="00312B41"/>
    <w:rsid w:val="00313F96"/>
    <w:rsid w:val="00315535"/>
    <w:rsid w:val="00330D3F"/>
    <w:rsid w:val="00333FBC"/>
    <w:rsid w:val="00341B3A"/>
    <w:rsid w:val="00342C07"/>
    <w:rsid w:val="00345733"/>
    <w:rsid w:val="00351E07"/>
    <w:rsid w:val="0035533F"/>
    <w:rsid w:val="00357A2D"/>
    <w:rsid w:val="0036722D"/>
    <w:rsid w:val="003678BA"/>
    <w:rsid w:val="0037257C"/>
    <w:rsid w:val="003745F7"/>
    <w:rsid w:val="00384B4D"/>
    <w:rsid w:val="003877FF"/>
    <w:rsid w:val="00391BEE"/>
    <w:rsid w:val="0039202A"/>
    <w:rsid w:val="00395F92"/>
    <w:rsid w:val="00396B4B"/>
    <w:rsid w:val="0039772B"/>
    <w:rsid w:val="003A3298"/>
    <w:rsid w:val="003A559F"/>
    <w:rsid w:val="003A6A3C"/>
    <w:rsid w:val="003B005E"/>
    <w:rsid w:val="003B1170"/>
    <w:rsid w:val="003B49F8"/>
    <w:rsid w:val="003B75FA"/>
    <w:rsid w:val="003C0A2B"/>
    <w:rsid w:val="003C249A"/>
    <w:rsid w:val="003C35BE"/>
    <w:rsid w:val="003D2BC1"/>
    <w:rsid w:val="003D3268"/>
    <w:rsid w:val="003D6D98"/>
    <w:rsid w:val="003D7CBF"/>
    <w:rsid w:val="003E2DC3"/>
    <w:rsid w:val="003E55D2"/>
    <w:rsid w:val="003F4466"/>
    <w:rsid w:val="003F7E3B"/>
    <w:rsid w:val="00401251"/>
    <w:rsid w:val="00401284"/>
    <w:rsid w:val="004030AC"/>
    <w:rsid w:val="00410121"/>
    <w:rsid w:val="0042192A"/>
    <w:rsid w:val="004307E9"/>
    <w:rsid w:val="00437CEB"/>
    <w:rsid w:val="00442E89"/>
    <w:rsid w:val="004437B5"/>
    <w:rsid w:val="00446970"/>
    <w:rsid w:val="0045645E"/>
    <w:rsid w:val="00482024"/>
    <w:rsid w:val="00482366"/>
    <w:rsid w:val="0048308C"/>
    <w:rsid w:val="004875B8"/>
    <w:rsid w:val="00493FF2"/>
    <w:rsid w:val="004A1EBB"/>
    <w:rsid w:val="004A4444"/>
    <w:rsid w:val="004B1B33"/>
    <w:rsid w:val="004B2575"/>
    <w:rsid w:val="004C0D71"/>
    <w:rsid w:val="004C0D7E"/>
    <w:rsid w:val="004C5871"/>
    <w:rsid w:val="004D029C"/>
    <w:rsid w:val="004D5021"/>
    <w:rsid w:val="004D68C3"/>
    <w:rsid w:val="004D7B34"/>
    <w:rsid w:val="004F1A2A"/>
    <w:rsid w:val="004F1B55"/>
    <w:rsid w:val="004F4753"/>
    <w:rsid w:val="00522DB2"/>
    <w:rsid w:val="00526334"/>
    <w:rsid w:val="005327D3"/>
    <w:rsid w:val="0054091C"/>
    <w:rsid w:val="00542EE4"/>
    <w:rsid w:val="0055180C"/>
    <w:rsid w:val="00571F59"/>
    <w:rsid w:val="00577257"/>
    <w:rsid w:val="005816D9"/>
    <w:rsid w:val="0058186E"/>
    <w:rsid w:val="00585A46"/>
    <w:rsid w:val="00587D4C"/>
    <w:rsid w:val="00587D6A"/>
    <w:rsid w:val="00590AF2"/>
    <w:rsid w:val="0059186B"/>
    <w:rsid w:val="00593A47"/>
    <w:rsid w:val="00594404"/>
    <w:rsid w:val="00596F28"/>
    <w:rsid w:val="00597FA0"/>
    <w:rsid w:val="005A102F"/>
    <w:rsid w:val="005A5423"/>
    <w:rsid w:val="005B1F74"/>
    <w:rsid w:val="005B32AD"/>
    <w:rsid w:val="005B3604"/>
    <w:rsid w:val="005C57B9"/>
    <w:rsid w:val="005D56CB"/>
    <w:rsid w:val="005E702A"/>
    <w:rsid w:val="005F1728"/>
    <w:rsid w:val="005F3057"/>
    <w:rsid w:val="005F41DF"/>
    <w:rsid w:val="005F65C0"/>
    <w:rsid w:val="006038F8"/>
    <w:rsid w:val="00605D17"/>
    <w:rsid w:val="00606732"/>
    <w:rsid w:val="00607430"/>
    <w:rsid w:val="00616156"/>
    <w:rsid w:val="0061691D"/>
    <w:rsid w:val="00627556"/>
    <w:rsid w:val="00631D32"/>
    <w:rsid w:val="00635893"/>
    <w:rsid w:val="00637EBB"/>
    <w:rsid w:val="00642F30"/>
    <w:rsid w:val="00644A53"/>
    <w:rsid w:val="0064588C"/>
    <w:rsid w:val="00651322"/>
    <w:rsid w:val="00651A28"/>
    <w:rsid w:val="00652966"/>
    <w:rsid w:val="0066387C"/>
    <w:rsid w:val="00665293"/>
    <w:rsid w:val="0066619A"/>
    <w:rsid w:val="00684FEF"/>
    <w:rsid w:val="0069324B"/>
    <w:rsid w:val="006A2E12"/>
    <w:rsid w:val="006A699D"/>
    <w:rsid w:val="006A7C0C"/>
    <w:rsid w:val="006C0BAB"/>
    <w:rsid w:val="006C2E68"/>
    <w:rsid w:val="006C636F"/>
    <w:rsid w:val="006D069B"/>
    <w:rsid w:val="006D0E14"/>
    <w:rsid w:val="006D5BCF"/>
    <w:rsid w:val="006D74C7"/>
    <w:rsid w:val="006E1CDD"/>
    <w:rsid w:val="006E23FA"/>
    <w:rsid w:val="006E55E5"/>
    <w:rsid w:val="006F58F8"/>
    <w:rsid w:val="006F6733"/>
    <w:rsid w:val="00700880"/>
    <w:rsid w:val="0070647D"/>
    <w:rsid w:val="00706F07"/>
    <w:rsid w:val="00712D2F"/>
    <w:rsid w:val="00716434"/>
    <w:rsid w:val="007304DF"/>
    <w:rsid w:val="00732E7D"/>
    <w:rsid w:val="007359FB"/>
    <w:rsid w:val="00736D4E"/>
    <w:rsid w:val="00742AAA"/>
    <w:rsid w:val="007450E9"/>
    <w:rsid w:val="00747017"/>
    <w:rsid w:val="007509DE"/>
    <w:rsid w:val="00754FB6"/>
    <w:rsid w:val="00765AFA"/>
    <w:rsid w:val="00767A2E"/>
    <w:rsid w:val="00770673"/>
    <w:rsid w:val="00774D70"/>
    <w:rsid w:val="0078066D"/>
    <w:rsid w:val="0079073C"/>
    <w:rsid w:val="0079191B"/>
    <w:rsid w:val="00792307"/>
    <w:rsid w:val="007949AD"/>
    <w:rsid w:val="00795E2A"/>
    <w:rsid w:val="00796203"/>
    <w:rsid w:val="007B43E1"/>
    <w:rsid w:val="007B44A2"/>
    <w:rsid w:val="007C14CA"/>
    <w:rsid w:val="007C6135"/>
    <w:rsid w:val="007C7B57"/>
    <w:rsid w:val="007E3DD9"/>
    <w:rsid w:val="007E5424"/>
    <w:rsid w:val="007E6AC7"/>
    <w:rsid w:val="007F6E8A"/>
    <w:rsid w:val="007F7308"/>
    <w:rsid w:val="008027D5"/>
    <w:rsid w:val="00806D38"/>
    <w:rsid w:val="00814FBE"/>
    <w:rsid w:val="00817C9E"/>
    <w:rsid w:val="0082091C"/>
    <w:rsid w:val="008220FF"/>
    <w:rsid w:val="008337CC"/>
    <w:rsid w:val="008363AE"/>
    <w:rsid w:val="008364ED"/>
    <w:rsid w:val="008365FF"/>
    <w:rsid w:val="00845099"/>
    <w:rsid w:val="008530C3"/>
    <w:rsid w:val="00854BA0"/>
    <w:rsid w:val="00864F48"/>
    <w:rsid w:val="00872D08"/>
    <w:rsid w:val="008800B1"/>
    <w:rsid w:val="00882BCC"/>
    <w:rsid w:val="008831ED"/>
    <w:rsid w:val="00890C5E"/>
    <w:rsid w:val="00894BD5"/>
    <w:rsid w:val="00895644"/>
    <w:rsid w:val="00895C2E"/>
    <w:rsid w:val="008A01C8"/>
    <w:rsid w:val="008A0AD5"/>
    <w:rsid w:val="008A13C9"/>
    <w:rsid w:val="008A2F89"/>
    <w:rsid w:val="008C5B06"/>
    <w:rsid w:val="008C5CCC"/>
    <w:rsid w:val="008D071E"/>
    <w:rsid w:val="008D3509"/>
    <w:rsid w:val="008D3944"/>
    <w:rsid w:val="008D50BD"/>
    <w:rsid w:val="008D5E28"/>
    <w:rsid w:val="008D6E35"/>
    <w:rsid w:val="008E3A1F"/>
    <w:rsid w:val="008E67FA"/>
    <w:rsid w:val="008F2195"/>
    <w:rsid w:val="008F5EFB"/>
    <w:rsid w:val="008F7B56"/>
    <w:rsid w:val="009034B4"/>
    <w:rsid w:val="00911A94"/>
    <w:rsid w:val="00913CC7"/>
    <w:rsid w:val="00917B7E"/>
    <w:rsid w:val="0093398B"/>
    <w:rsid w:val="009444E5"/>
    <w:rsid w:val="00945E4A"/>
    <w:rsid w:val="00955D0E"/>
    <w:rsid w:val="00961EB0"/>
    <w:rsid w:val="00962240"/>
    <w:rsid w:val="00963CE2"/>
    <w:rsid w:val="0096416B"/>
    <w:rsid w:val="00964F46"/>
    <w:rsid w:val="009664A5"/>
    <w:rsid w:val="00980072"/>
    <w:rsid w:val="00980702"/>
    <w:rsid w:val="009946E8"/>
    <w:rsid w:val="00995B6C"/>
    <w:rsid w:val="00995FAB"/>
    <w:rsid w:val="00997799"/>
    <w:rsid w:val="009A106A"/>
    <w:rsid w:val="009A23DD"/>
    <w:rsid w:val="009A3059"/>
    <w:rsid w:val="009A435A"/>
    <w:rsid w:val="009A4993"/>
    <w:rsid w:val="009A6EAE"/>
    <w:rsid w:val="009B0FE4"/>
    <w:rsid w:val="009B67EF"/>
    <w:rsid w:val="009C0B13"/>
    <w:rsid w:val="009C3A0E"/>
    <w:rsid w:val="009C7766"/>
    <w:rsid w:val="009D0F27"/>
    <w:rsid w:val="009D20A0"/>
    <w:rsid w:val="009D344D"/>
    <w:rsid w:val="009E1238"/>
    <w:rsid w:val="009E3626"/>
    <w:rsid w:val="009F27F7"/>
    <w:rsid w:val="009F315D"/>
    <w:rsid w:val="00A01750"/>
    <w:rsid w:val="00A0673A"/>
    <w:rsid w:val="00A067C2"/>
    <w:rsid w:val="00A20989"/>
    <w:rsid w:val="00A21F4E"/>
    <w:rsid w:val="00A25C47"/>
    <w:rsid w:val="00A34D2A"/>
    <w:rsid w:val="00A34D4D"/>
    <w:rsid w:val="00A40EC0"/>
    <w:rsid w:val="00A4199B"/>
    <w:rsid w:val="00A44CB7"/>
    <w:rsid w:val="00A51D40"/>
    <w:rsid w:val="00A5765E"/>
    <w:rsid w:val="00A60AEF"/>
    <w:rsid w:val="00A60B67"/>
    <w:rsid w:val="00A6504D"/>
    <w:rsid w:val="00A77E76"/>
    <w:rsid w:val="00A8426F"/>
    <w:rsid w:val="00A84737"/>
    <w:rsid w:val="00A84E1E"/>
    <w:rsid w:val="00A86E8A"/>
    <w:rsid w:val="00A939C3"/>
    <w:rsid w:val="00AA3AA0"/>
    <w:rsid w:val="00AA5B96"/>
    <w:rsid w:val="00AA7654"/>
    <w:rsid w:val="00AB06BF"/>
    <w:rsid w:val="00AB0D43"/>
    <w:rsid w:val="00AC6C95"/>
    <w:rsid w:val="00AC7313"/>
    <w:rsid w:val="00AC7BC8"/>
    <w:rsid w:val="00AD0F6C"/>
    <w:rsid w:val="00AD4F66"/>
    <w:rsid w:val="00AD62E9"/>
    <w:rsid w:val="00AE112F"/>
    <w:rsid w:val="00AF1C11"/>
    <w:rsid w:val="00B126C4"/>
    <w:rsid w:val="00B138C9"/>
    <w:rsid w:val="00B14F8F"/>
    <w:rsid w:val="00B208B1"/>
    <w:rsid w:val="00B227CE"/>
    <w:rsid w:val="00B32F47"/>
    <w:rsid w:val="00B43453"/>
    <w:rsid w:val="00B5129E"/>
    <w:rsid w:val="00B5666B"/>
    <w:rsid w:val="00B658C6"/>
    <w:rsid w:val="00B704EC"/>
    <w:rsid w:val="00B72CB3"/>
    <w:rsid w:val="00B748CD"/>
    <w:rsid w:val="00B81F85"/>
    <w:rsid w:val="00B82D52"/>
    <w:rsid w:val="00B8412C"/>
    <w:rsid w:val="00B944F0"/>
    <w:rsid w:val="00B97E6A"/>
    <w:rsid w:val="00BA08B2"/>
    <w:rsid w:val="00BB2D85"/>
    <w:rsid w:val="00BB4352"/>
    <w:rsid w:val="00BC33B9"/>
    <w:rsid w:val="00BC587C"/>
    <w:rsid w:val="00BE02A8"/>
    <w:rsid w:val="00BE4856"/>
    <w:rsid w:val="00BE4E4E"/>
    <w:rsid w:val="00BE7786"/>
    <w:rsid w:val="00BF24F7"/>
    <w:rsid w:val="00BF43D1"/>
    <w:rsid w:val="00BF7CA7"/>
    <w:rsid w:val="00C12A27"/>
    <w:rsid w:val="00C13F16"/>
    <w:rsid w:val="00C25A94"/>
    <w:rsid w:val="00C26482"/>
    <w:rsid w:val="00C314FA"/>
    <w:rsid w:val="00C33F9B"/>
    <w:rsid w:val="00C3417A"/>
    <w:rsid w:val="00C43525"/>
    <w:rsid w:val="00C50B74"/>
    <w:rsid w:val="00C517C2"/>
    <w:rsid w:val="00C57CB1"/>
    <w:rsid w:val="00C64F48"/>
    <w:rsid w:val="00C746C7"/>
    <w:rsid w:val="00C8036C"/>
    <w:rsid w:val="00C868A1"/>
    <w:rsid w:val="00C94507"/>
    <w:rsid w:val="00C952B5"/>
    <w:rsid w:val="00CA52C0"/>
    <w:rsid w:val="00CA7ABF"/>
    <w:rsid w:val="00CA7E5A"/>
    <w:rsid w:val="00CB209D"/>
    <w:rsid w:val="00CB59A8"/>
    <w:rsid w:val="00CC1825"/>
    <w:rsid w:val="00CC4534"/>
    <w:rsid w:val="00CE193F"/>
    <w:rsid w:val="00CE3625"/>
    <w:rsid w:val="00CF0725"/>
    <w:rsid w:val="00CF3D70"/>
    <w:rsid w:val="00CF4789"/>
    <w:rsid w:val="00CF5706"/>
    <w:rsid w:val="00CF6C7E"/>
    <w:rsid w:val="00D03B9B"/>
    <w:rsid w:val="00D06E56"/>
    <w:rsid w:val="00D119FE"/>
    <w:rsid w:val="00D142CE"/>
    <w:rsid w:val="00D16778"/>
    <w:rsid w:val="00D31147"/>
    <w:rsid w:val="00D3176A"/>
    <w:rsid w:val="00D4048B"/>
    <w:rsid w:val="00D47B72"/>
    <w:rsid w:val="00D503A1"/>
    <w:rsid w:val="00D52366"/>
    <w:rsid w:val="00D54098"/>
    <w:rsid w:val="00D565BC"/>
    <w:rsid w:val="00D66724"/>
    <w:rsid w:val="00D70313"/>
    <w:rsid w:val="00D74B0B"/>
    <w:rsid w:val="00D809A3"/>
    <w:rsid w:val="00D8182C"/>
    <w:rsid w:val="00D85C09"/>
    <w:rsid w:val="00D9098B"/>
    <w:rsid w:val="00D92F2E"/>
    <w:rsid w:val="00D948A8"/>
    <w:rsid w:val="00D974BD"/>
    <w:rsid w:val="00DB4D0A"/>
    <w:rsid w:val="00DB5F87"/>
    <w:rsid w:val="00DC10AC"/>
    <w:rsid w:val="00DD6789"/>
    <w:rsid w:val="00DE42A3"/>
    <w:rsid w:val="00DF42F2"/>
    <w:rsid w:val="00E04950"/>
    <w:rsid w:val="00E14DCB"/>
    <w:rsid w:val="00E155BA"/>
    <w:rsid w:val="00E22375"/>
    <w:rsid w:val="00E30886"/>
    <w:rsid w:val="00E33B09"/>
    <w:rsid w:val="00E36ECD"/>
    <w:rsid w:val="00E4652C"/>
    <w:rsid w:val="00E50B3A"/>
    <w:rsid w:val="00E54AFA"/>
    <w:rsid w:val="00E551A4"/>
    <w:rsid w:val="00E575FE"/>
    <w:rsid w:val="00E61034"/>
    <w:rsid w:val="00E80D0A"/>
    <w:rsid w:val="00E91CF8"/>
    <w:rsid w:val="00E95349"/>
    <w:rsid w:val="00EA18A2"/>
    <w:rsid w:val="00EA73C5"/>
    <w:rsid w:val="00EB1056"/>
    <w:rsid w:val="00EB3B45"/>
    <w:rsid w:val="00EB511C"/>
    <w:rsid w:val="00EB5A9D"/>
    <w:rsid w:val="00EC5E6C"/>
    <w:rsid w:val="00EE10BA"/>
    <w:rsid w:val="00EE3755"/>
    <w:rsid w:val="00EE4C05"/>
    <w:rsid w:val="00EF01CD"/>
    <w:rsid w:val="00EF4B22"/>
    <w:rsid w:val="00EF5C30"/>
    <w:rsid w:val="00F100F9"/>
    <w:rsid w:val="00F10610"/>
    <w:rsid w:val="00F21132"/>
    <w:rsid w:val="00F22029"/>
    <w:rsid w:val="00F32B4D"/>
    <w:rsid w:val="00F32E90"/>
    <w:rsid w:val="00F37C94"/>
    <w:rsid w:val="00F421A7"/>
    <w:rsid w:val="00F54809"/>
    <w:rsid w:val="00F56167"/>
    <w:rsid w:val="00F573D2"/>
    <w:rsid w:val="00F57B95"/>
    <w:rsid w:val="00F57F8D"/>
    <w:rsid w:val="00F60380"/>
    <w:rsid w:val="00F618E2"/>
    <w:rsid w:val="00F95486"/>
    <w:rsid w:val="00FA5733"/>
    <w:rsid w:val="00FA5855"/>
    <w:rsid w:val="00FB186C"/>
    <w:rsid w:val="00FB2D19"/>
    <w:rsid w:val="00FB3AB0"/>
    <w:rsid w:val="00FD26BD"/>
    <w:rsid w:val="00FD6629"/>
    <w:rsid w:val="00FE2B46"/>
    <w:rsid w:val="00FE45CA"/>
    <w:rsid w:val="00FF35D0"/>
    <w:rsid w:val="00FF3D5B"/>
    <w:rsid w:val="00FF6D3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6FC53FD2-0397-49BB-85C9-1C7CEEB0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6</cp:revision>
  <cp:lastPrinted>2023-11-12T20:35:00Z</cp:lastPrinted>
  <dcterms:created xsi:type="dcterms:W3CDTF">2024-06-09T19:04:00Z</dcterms:created>
  <dcterms:modified xsi:type="dcterms:W3CDTF">2024-06-09T19:44:00Z</dcterms:modified>
</cp:coreProperties>
</file>