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1D70" w14:textId="4D2ACCF4" w:rsidR="00973C6D" w:rsidRPr="00973C6D" w:rsidRDefault="00973C6D" w:rsidP="00973C6D">
      <w:pPr>
        <w:spacing w:line="480" w:lineRule="auto"/>
        <w:rPr>
          <w:b/>
          <w:bCs/>
        </w:rPr>
      </w:pPr>
      <w:r w:rsidRPr="00973C6D">
        <w:rPr>
          <w:b/>
          <w:bCs/>
        </w:rPr>
        <w:t>Theological Reflection on Ministry within the Disciples of Christ Denomination</w:t>
      </w:r>
      <w:r>
        <w:rPr>
          <w:b/>
          <w:bCs/>
        </w:rPr>
        <w:br/>
        <w:t xml:space="preserve">Chris Fluitt </w:t>
      </w:r>
    </w:p>
    <w:p w14:paraId="10890AB3" w14:textId="0D07CEE2" w:rsidR="00973C6D" w:rsidRDefault="00973C6D" w:rsidP="00973C6D">
      <w:pPr>
        <w:spacing w:line="480" w:lineRule="auto"/>
      </w:pPr>
      <w:r>
        <w:t>As a minister within the body of Christ, I am deeply rooted in a tradition that emphasizes unity, ecumenism, and service. This reflection will delve into the core aspects of our faith and practice: the Christian faith, the nature and work of the church, the representative ministry of Jesus Christ, and the office of ordained ministry. By exploring these themes, I aim to deepen my understanding of what it means to serve within this denomination and how these elements guide our mission to spread the love of God and the love of neighbor.</w:t>
      </w:r>
    </w:p>
    <w:p w14:paraId="754C23AB" w14:textId="519EAE98" w:rsidR="00973C6D" w:rsidRPr="00973C6D" w:rsidRDefault="00973C6D" w:rsidP="00973C6D">
      <w:pPr>
        <w:spacing w:line="480" w:lineRule="auto"/>
        <w:rPr>
          <w:b/>
          <w:bCs/>
        </w:rPr>
      </w:pPr>
      <w:r w:rsidRPr="00973C6D">
        <w:rPr>
          <w:b/>
          <w:bCs/>
        </w:rPr>
        <w:t>The Christian Faith</w:t>
      </w:r>
      <w:r w:rsidR="004E7B35">
        <w:rPr>
          <w:b/>
          <w:bCs/>
        </w:rPr>
        <w:t xml:space="preserve"> – What is it?</w:t>
      </w:r>
    </w:p>
    <w:p w14:paraId="30E97700" w14:textId="151CAA6C" w:rsidR="004E7B35" w:rsidRDefault="004E7B35" w:rsidP="00973C6D">
      <w:pPr>
        <w:spacing w:line="480" w:lineRule="auto"/>
      </w:pPr>
      <w:r w:rsidRPr="004E7B35">
        <w:t xml:space="preserve">The Christian faith is not merely an academic exercise but a life-transforming truth that has the power to reshape our lives and our world. It is a journey of love, redemption, and transformation, rooted in the conviction that God, through Jesus Christ, has offered humanity a </w:t>
      </w:r>
      <w:r>
        <w:t xml:space="preserve">better </w:t>
      </w:r>
      <w:r w:rsidRPr="004E7B35">
        <w:t xml:space="preserve">path </w:t>
      </w:r>
      <w:r>
        <w:t xml:space="preserve">that leads </w:t>
      </w:r>
      <w:r w:rsidRPr="004E7B35">
        <w:t xml:space="preserve">to salvation and eternal life. This faith is not just about intellectual assent to a set of </w:t>
      </w:r>
      <w:r>
        <w:t xml:space="preserve">denominational </w:t>
      </w:r>
      <w:r w:rsidRPr="004E7B35">
        <w:t>doctrines; it is a deeply personal and emotional experience that transforms lives.</w:t>
      </w:r>
      <w:r>
        <w:br/>
      </w:r>
      <w:r w:rsidRPr="004E7B35">
        <w:t xml:space="preserve">As part of the Restoration Movement, the Disciples of Christ have historically sought to restore the church to its New Testament roots, emphasizing unity and simplicity in faith and practice. Our founders, such as </w:t>
      </w:r>
      <w:r>
        <w:t>Alexander</w:t>
      </w:r>
      <w:r w:rsidRPr="004E7B35">
        <w:t xml:space="preserve"> Campbell and Barton W. Stone, believed that the church should be guided solely by the Bible and that denominational labels and creeds often caused unnecessary divisions among believers</w:t>
      </w:r>
      <w:hyperlink r:id="rId4" w:tgtFrame="_blank" w:history="1">
        <w:r w:rsidRPr="004E7B35">
          <w:rPr>
            <w:rStyle w:val="Hyperlink"/>
          </w:rPr>
          <w:t>1</w:t>
        </w:r>
      </w:hyperlink>
      <w:hyperlink r:id="rId5" w:tgtFrame="_blank" w:history="1">
        <w:r w:rsidRPr="004E7B35">
          <w:rPr>
            <w:rStyle w:val="Hyperlink"/>
          </w:rPr>
          <w:t>3</w:t>
        </w:r>
      </w:hyperlink>
      <w:hyperlink r:id="rId6" w:tgtFrame="_blank" w:history="1">
        <w:r w:rsidRPr="004E7B35">
          <w:rPr>
            <w:rStyle w:val="Hyperlink"/>
          </w:rPr>
          <w:t>5</w:t>
        </w:r>
      </w:hyperlink>
      <w:r w:rsidRPr="004E7B35">
        <w:t>.</w:t>
      </w:r>
      <w:r>
        <w:t xml:space="preserve"> This birthed a group of Christians who would seek to live out the Christian faith with the same purity and power that we read of in the book of Acts. </w:t>
      </w:r>
    </w:p>
    <w:p w14:paraId="47035559" w14:textId="77777777" w:rsidR="00463CCC" w:rsidRDefault="004E7B35" w:rsidP="00973C6D">
      <w:pPr>
        <w:spacing w:line="480" w:lineRule="auto"/>
      </w:pPr>
      <w:r w:rsidRPr="004E7B35">
        <w:lastRenderedPageBreak/>
        <w:t xml:space="preserve">In today's world, we </w:t>
      </w:r>
      <w:r>
        <w:t xml:space="preserve">are still in </w:t>
      </w:r>
      <w:r w:rsidRPr="004E7B35">
        <w:t xml:space="preserve">need </w:t>
      </w:r>
      <w:r>
        <w:t>of a restoration movement that rises above denomination division and embraces the simple</w:t>
      </w:r>
      <w:r w:rsidRPr="004E7B35">
        <w:t xml:space="preserve"> life-transforming truth</w:t>
      </w:r>
      <w:r>
        <w:t xml:space="preserve"> of Jesus</w:t>
      </w:r>
      <w:r w:rsidRPr="004E7B35">
        <w:t xml:space="preserve">. </w:t>
      </w:r>
      <w:r w:rsidR="00A40C72">
        <w:t xml:space="preserve">More than rules, intellectualism, or rote traditions, this faith both simple and powerful. It is simple enough that a child can practice it, and it is powerful enough to change a life forever. So what is it, this Christian Faith? </w:t>
      </w:r>
      <w:r w:rsidR="00A40C72">
        <w:br/>
        <w:t>Jesus says, “E</w:t>
      </w:r>
      <w:r w:rsidR="00A40C72" w:rsidRPr="00A40C72">
        <w:t>veryone who hears these words of mine and puts them into practice is like a wise man who built his house on the rock.</w:t>
      </w:r>
      <w:r w:rsidR="00A40C72">
        <w:t>” (Matthew 7:24) This simple and powerful faith is to BELIEVE what Jesus said and to put his words into ACTION.</w:t>
      </w:r>
      <w:r w:rsidR="00463CCC">
        <w:t xml:space="preserve"> This faith</w:t>
      </w:r>
      <w:r w:rsidRPr="004E7B35">
        <w:t xml:space="preserve"> chang</w:t>
      </w:r>
      <w:r w:rsidR="00463CCC">
        <w:t>es our thoughts,</w:t>
      </w:r>
      <w:r w:rsidRPr="004E7B35">
        <w:t xml:space="preserve"> hearts and actions. </w:t>
      </w:r>
      <w:r w:rsidR="00463CCC">
        <w:br/>
        <w:t xml:space="preserve">For this reason the early restoration movement focused on a simple 5 finger discipline to (1) Believe, (2) Repent, (3) Be baptized, (4) Receive forgiveness, (5) and experience God’s Holy Spirit.  This simple message of “Jesus said this! Now you should do this!” is the exact message we see the original disciples preach in Acts 2. </w:t>
      </w:r>
    </w:p>
    <w:p w14:paraId="2A8C03B5" w14:textId="647F8A63" w:rsidR="00463CCC" w:rsidRDefault="00463CCC" w:rsidP="00973C6D">
      <w:pPr>
        <w:spacing w:line="480" w:lineRule="auto"/>
      </w:pPr>
      <w:r>
        <w:t xml:space="preserve">We still preach this message of belief and action, and it applies to every area of life. It applies to areas of justice, mercy, and righteousness. It is a faith for everyone, and everyone is welcome to receive and then carry the message of Jesus. </w:t>
      </w:r>
    </w:p>
    <w:p w14:paraId="11D61D1F" w14:textId="77777777" w:rsidR="00F95784" w:rsidRDefault="00F95784" w:rsidP="00F95784">
      <w:pPr>
        <w:spacing w:line="480" w:lineRule="auto"/>
      </w:pPr>
      <w:r>
        <w:t>It is the Church that Jesus designed to carry the message throughout the world.</w:t>
      </w:r>
    </w:p>
    <w:p w14:paraId="696169B5" w14:textId="06457031" w:rsidR="00973C6D" w:rsidRPr="00463CCC" w:rsidRDefault="00973C6D" w:rsidP="00973C6D">
      <w:pPr>
        <w:spacing w:line="480" w:lineRule="auto"/>
        <w:rPr>
          <w:b/>
          <w:bCs/>
        </w:rPr>
      </w:pPr>
      <w:r w:rsidRPr="00463CCC">
        <w:rPr>
          <w:b/>
          <w:bCs/>
        </w:rPr>
        <w:t>The Nature and Work of the Church</w:t>
      </w:r>
    </w:p>
    <w:p w14:paraId="7CA0D586" w14:textId="77777777" w:rsidR="00F95784" w:rsidRDefault="00F95784" w:rsidP="00973C6D">
      <w:pPr>
        <w:spacing w:line="480" w:lineRule="auto"/>
      </w:pPr>
      <w:r w:rsidRPr="00F95784">
        <w:t>The church is more than a physical building; it is a vibrant community of believers who carry the message of Jesus Christ into the world. This understanding is rooted in the biblical concept of the church as the body of Christ, with Christ as its head (Ephesians 4:15-16). The church is not confined to walls or structures but is wherever the message of Jesus is proclaimed and lived out.</w:t>
      </w:r>
      <w:r>
        <w:t xml:space="preserve"> </w:t>
      </w:r>
    </w:p>
    <w:p w14:paraId="2A2BD388" w14:textId="35D2EE84" w:rsidR="00F95784" w:rsidRDefault="00F95784" w:rsidP="00973C6D">
      <w:pPr>
        <w:spacing w:line="480" w:lineRule="auto"/>
      </w:pPr>
      <w:r w:rsidRPr="00F95784">
        <w:lastRenderedPageBreak/>
        <w:t>Throughout history, wherever the message of Jesus was spoken, people believed and acted on that belief, and a local church was born. This was evident in the early Christian era, where apostles and disciples traveled, preaching the gospel and establishing communities of faith. The church grew organically as people responded to the message of salvation and redemption through Jesus Christ.</w:t>
      </w:r>
      <w:r>
        <w:t xml:space="preserve"> This is the dynamic and powerful restorationist view of the Church.</w:t>
      </w:r>
    </w:p>
    <w:p w14:paraId="4C954A3C" w14:textId="77777777" w:rsidR="00F95784" w:rsidRDefault="00F95784" w:rsidP="00973C6D">
      <w:pPr>
        <w:spacing w:line="480" w:lineRule="auto"/>
      </w:pPr>
      <w:r w:rsidRPr="00F95784">
        <w:t>In the Disciples of Christ tradition, this understanding of the church is particularly relevant. Our congregational polity emphasizes the autonomy of local churches, recognizing that each community is a manifestation of the body of Christ, capable of discerning God's will and living out their faith in practical ways. This approach encourages believers to be active participants in the ministry of the church, not just passive attendees</w:t>
      </w:r>
      <w:r>
        <w:t xml:space="preserve"> who follow the rules of a denominational authority. </w:t>
      </w:r>
      <w:r w:rsidRPr="00F95784">
        <w:t xml:space="preserve">As </w:t>
      </w:r>
      <w:r>
        <w:t xml:space="preserve">active participants we are </w:t>
      </w:r>
      <w:r w:rsidRPr="00F95784">
        <w:t xml:space="preserve">carriers of Jesus' message, </w:t>
      </w:r>
      <w:r>
        <w:t xml:space="preserve">and </w:t>
      </w:r>
      <w:r w:rsidRPr="00F95784">
        <w:t xml:space="preserve">we are </w:t>
      </w:r>
      <w:r>
        <w:t xml:space="preserve">live out the </w:t>
      </w:r>
      <w:r w:rsidRPr="00F95784">
        <w:t xml:space="preserve">call to </w:t>
      </w:r>
      <w:r>
        <w:t>exhibit</w:t>
      </w:r>
      <w:r w:rsidRPr="00F95784">
        <w:t xml:space="preserve"> our</w:t>
      </w:r>
      <w:r>
        <w:t xml:space="preserve"> simple &amp; powerful</w:t>
      </w:r>
      <w:r w:rsidRPr="00F95784">
        <w:t xml:space="preserve"> faith in every aspect of life. We are to be agents of transformation in our communities, advocating for justice, serving the marginalized, and spreading love and hope. </w:t>
      </w:r>
    </w:p>
    <w:p w14:paraId="6EFD6048" w14:textId="47AF0761" w:rsidR="00F95784" w:rsidRDefault="00F95784" w:rsidP="00973C6D">
      <w:pPr>
        <w:spacing w:line="480" w:lineRule="auto"/>
      </w:pPr>
      <w:r w:rsidRPr="00F95784">
        <w:t xml:space="preserve">The church is not just a place we go; it is who we are as followers of Christ. </w:t>
      </w:r>
      <w:r>
        <w:t xml:space="preserve">This is our nature and work! </w:t>
      </w:r>
      <w:r w:rsidRPr="00F95784">
        <w:t>Wherever we are, we carry the light of the gospel, and our actions reflect the love and teachings of Jesus.</w:t>
      </w:r>
      <w:r>
        <w:t xml:space="preserve"> </w:t>
      </w:r>
      <w:r w:rsidRPr="00F95784">
        <w:t>By recognizing that the church is not just a building but a living, breathing community of believers, we can fulfill our mission to spread the message of Jesus and bring hope to a world in need.</w:t>
      </w:r>
    </w:p>
    <w:p w14:paraId="1D1B03E2" w14:textId="4F230DBD" w:rsidR="005F28F1" w:rsidRDefault="005F28F1" w:rsidP="00973C6D">
      <w:pPr>
        <w:spacing w:line="480" w:lineRule="auto"/>
      </w:pPr>
      <w:r>
        <w:t>What is the best model to carry out this mission?</w:t>
      </w:r>
    </w:p>
    <w:p w14:paraId="5FC2AF47" w14:textId="01011947" w:rsidR="00973C6D" w:rsidRPr="00F95784" w:rsidRDefault="00973C6D" w:rsidP="00973C6D">
      <w:pPr>
        <w:spacing w:line="480" w:lineRule="auto"/>
        <w:rPr>
          <w:b/>
          <w:bCs/>
        </w:rPr>
      </w:pPr>
      <w:r w:rsidRPr="00F95784">
        <w:rPr>
          <w:b/>
          <w:bCs/>
        </w:rPr>
        <w:t>The Representative Ministry of Jesus Christ</w:t>
      </w:r>
    </w:p>
    <w:p w14:paraId="5056BD05" w14:textId="77777777" w:rsidR="005F28F1" w:rsidRDefault="005F28F1" w:rsidP="00973C6D">
      <w:pPr>
        <w:spacing w:line="480" w:lineRule="auto"/>
      </w:pPr>
    </w:p>
    <w:p w14:paraId="18020F95" w14:textId="7E9CB4E0" w:rsidR="005F28F1" w:rsidRDefault="005F28F1" w:rsidP="00973C6D">
      <w:pPr>
        <w:spacing w:line="480" w:lineRule="auto"/>
      </w:pPr>
      <w:r>
        <w:lastRenderedPageBreak/>
        <w:t xml:space="preserve">There are many models presented in religion. Every few months a new church growth model is presented in book form – Seeker sensitive model, small group model, </w:t>
      </w:r>
      <w:r w:rsidR="000148A4">
        <w:t>effective church models, denominational based church plant models… but here is the best model!</w:t>
      </w:r>
    </w:p>
    <w:p w14:paraId="6C44B538" w14:textId="62C616FF" w:rsidR="00973C6D" w:rsidRDefault="00973C6D" w:rsidP="00973C6D">
      <w:pPr>
        <w:spacing w:line="480" w:lineRule="auto"/>
      </w:pPr>
      <w:r>
        <w:t xml:space="preserve">Jesus Christ's ministry is the ultimate model for Christian living and ministry. His teachings, miracles, sacrifice, and resurrection demonstrate God's love and redemption plan for humanity. Jesus' servant leadership, </w:t>
      </w:r>
      <w:r w:rsidR="000148A4">
        <w:t xml:space="preserve">complete with apron </w:t>
      </w:r>
      <w:r>
        <w:t xml:space="preserve">as seen in </w:t>
      </w:r>
      <w:r w:rsidR="000148A4">
        <w:t>John 13</w:t>
      </w:r>
      <w:r>
        <w:t>, sets a clear standard for Christian ministers</w:t>
      </w:r>
      <w:r w:rsidR="000148A4">
        <w:t xml:space="preserve"> to humbly care for others</w:t>
      </w:r>
      <w:r>
        <w:t>. This leadership is not about power or prestige but about serving others in humility and love</w:t>
      </w:r>
      <w:r w:rsidR="000148A4">
        <w:t>.</w:t>
      </w:r>
    </w:p>
    <w:p w14:paraId="62D9DA0E" w14:textId="70A35DD7" w:rsidR="00973C6D" w:rsidRDefault="000148A4" w:rsidP="00973C6D">
      <w:pPr>
        <w:spacing w:line="480" w:lineRule="auto"/>
      </w:pPr>
      <w:r>
        <w:t xml:space="preserve">He is our model, and </w:t>
      </w:r>
      <w:r w:rsidR="00973C6D">
        <w:t>guiding light</w:t>
      </w:r>
      <w:r>
        <w:t xml:space="preserve"> for</w:t>
      </w:r>
      <w:r w:rsidR="00973C6D">
        <w:t xml:space="preserve"> compassion, forgiveness, and service. By following His example, we are called to be agents of transformation in our communities, </w:t>
      </w:r>
      <w:r w:rsidR="00644305">
        <w:t xml:space="preserve">presenting the gospel, </w:t>
      </w:r>
      <w:r w:rsidR="00973C6D">
        <w:t>advocating for the marginalized and working towards the kingdom of God.</w:t>
      </w:r>
    </w:p>
    <w:p w14:paraId="4525D49E" w14:textId="4653E7E8" w:rsidR="00973C6D" w:rsidRPr="00644305" w:rsidRDefault="00973C6D" w:rsidP="00973C6D">
      <w:pPr>
        <w:spacing w:line="480" w:lineRule="auto"/>
        <w:rPr>
          <w:b/>
          <w:bCs/>
        </w:rPr>
      </w:pPr>
      <w:r w:rsidRPr="00644305">
        <w:rPr>
          <w:b/>
          <w:bCs/>
        </w:rPr>
        <w:t>The Office of Ordained Ministry</w:t>
      </w:r>
    </w:p>
    <w:p w14:paraId="46ADDF91" w14:textId="77777777" w:rsidR="00973C6D" w:rsidRDefault="00973C6D" w:rsidP="00973C6D">
      <w:pPr>
        <w:spacing w:line="480" w:lineRule="auto"/>
      </w:pPr>
      <w:r>
        <w:t>The office of ordained ministry within the Disciples of Christ is a sacred calling that requires careful preparation and discernment. The process of ordination involves a thorough examination of the candidate's faith, character, and gifts for ministry, as outlined in Scripture (1 Timothy 3:1-7). Ordained ministers are called to serve the church in various capacities, including preaching, teaching, administering the sacraments, and providing pastoral care.</w:t>
      </w:r>
    </w:p>
    <w:p w14:paraId="176693D9" w14:textId="77777777" w:rsidR="00973C6D" w:rsidRDefault="00973C6D" w:rsidP="00973C6D">
      <w:pPr>
        <w:spacing w:line="480" w:lineRule="auto"/>
      </w:pPr>
    </w:p>
    <w:p w14:paraId="55429AF6" w14:textId="77777777" w:rsidR="00973C6D" w:rsidRDefault="00973C6D" w:rsidP="00973C6D">
      <w:pPr>
        <w:spacing w:line="480" w:lineRule="auto"/>
      </w:pPr>
      <w:r>
        <w:t xml:space="preserve">Historically, the Disciples of Christ have valued the role of ordained ministers while also recognizing the priesthood of all believers. This balance ensures that while ordained ministers provide leadership and guidance, all members of the church are empowered to </w:t>
      </w:r>
      <w:r>
        <w:lastRenderedPageBreak/>
        <w:t>participate in the ministry of the church. Key figures like Thomas Campbell have shaped our understanding of ministry, emphasizing unity, simplicity, and the Bible as the sole rule of faith and practice.</w:t>
      </w:r>
    </w:p>
    <w:p w14:paraId="773FB2DE" w14:textId="77777777" w:rsidR="00973C6D" w:rsidRDefault="00973C6D" w:rsidP="00973C6D">
      <w:pPr>
        <w:spacing w:line="480" w:lineRule="auto"/>
      </w:pPr>
    </w:p>
    <w:p w14:paraId="61BDF73E" w14:textId="77777777" w:rsidR="00973C6D" w:rsidRDefault="00973C6D" w:rsidP="00973C6D">
      <w:pPr>
        <w:spacing w:line="480" w:lineRule="auto"/>
      </w:pPr>
      <w:r>
        <w:t>### Personal Reflection</w:t>
      </w:r>
    </w:p>
    <w:p w14:paraId="4FC2E475" w14:textId="77777777" w:rsidR="00973C6D" w:rsidRDefault="00973C6D" w:rsidP="00973C6D">
      <w:pPr>
        <w:spacing w:line="480" w:lineRule="auto"/>
      </w:pPr>
    </w:p>
    <w:p w14:paraId="02C33BAB" w14:textId="77777777" w:rsidR="00973C6D" w:rsidRDefault="00973C6D" w:rsidP="00973C6D">
      <w:pPr>
        <w:spacing w:line="480" w:lineRule="auto"/>
      </w:pPr>
      <w:r>
        <w:t>I recall a challenging situation early in my ministry where a member of our congregation was struggling with addiction. This individual had been part of our community for many years but had recently relapsed, causing significant distress for their family and friends.</w:t>
      </w:r>
    </w:p>
    <w:p w14:paraId="16D4B676" w14:textId="77777777" w:rsidR="00973C6D" w:rsidRDefault="00973C6D" w:rsidP="00973C6D">
      <w:pPr>
        <w:spacing w:line="480" w:lineRule="auto"/>
      </w:pPr>
    </w:p>
    <w:p w14:paraId="79688E34" w14:textId="77777777" w:rsidR="00973C6D" w:rsidRDefault="00973C6D" w:rsidP="00973C6D">
      <w:pPr>
        <w:spacing w:line="480" w:lineRule="auto"/>
      </w:pPr>
      <w:r>
        <w:t>As I reflected on this situation, I realized it was not just a personal issue but a communal one. The church was called to respond with compassion and support. I began to question how our church could better serve individuals struggling with addiction and how we could create a more supportive environment.</w:t>
      </w:r>
    </w:p>
    <w:p w14:paraId="3B2460B8" w14:textId="77777777" w:rsidR="00973C6D" w:rsidRDefault="00973C6D" w:rsidP="00973C6D">
      <w:pPr>
        <w:spacing w:line="480" w:lineRule="auto"/>
      </w:pPr>
    </w:p>
    <w:p w14:paraId="7D9F482F" w14:textId="77777777" w:rsidR="00973C6D" w:rsidRDefault="00973C6D" w:rsidP="00973C6D">
      <w:pPr>
        <w:spacing w:line="480" w:lineRule="auto"/>
      </w:pPr>
      <w:r>
        <w:t>Seeking insight from Scripture, I turned to passages like Matthew 25:31-46, which emphasizes serving the least of these. I also reflected on Jesus' interactions with outcasts and marginalized individuals. The Disciples of Christ emphasis on social justice and community service guided my thinking.</w:t>
      </w:r>
    </w:p>
    <w:p w14:paraId="62A12F01" w14:textId="77777777" w:rsidR="00973C6D" w:rsidRDefault="00973C6D" w:rsidP="00973C6D">
      <w:pPr>
        <w:spacing w:line="480" w:lineRule="auto"/>
      </w:pPr>
    </w:p>
    <w:p w14:paraId="5C9523FC" w14:textId="77777777" w:rsidR="00973C6D" w:rsidRDefault="00973C6D" w:rsidP="00973C6D">
      <w:pPr>
        <w:spacing w:line="480" w:lineRule="auto"/>
      </w:pPr>
      <w:r>
        <w:lastRenderedPageBreak/>
        <w:t>This reflection led to new actions within our church. We established a support group for individuals struggling with addiction and their families. We also partnered with local organizations to provide resources and counseling services. This experience reinforced the importance of the church being a community that serves and supports one another, reflecting the servant leadership of Jesus Christ.</w:t>
      </w:r>
    </w:p>
    <w:p w14:paraId="60926698" w14:textId="77777777" w:rsidR="00973C6D" w:rsidRDefault="00973C6D" w:rsidP="00973C6D">
      <w:pPr>
        <w:spacing w:line="480" w:lineRule="auto"/>
      </w:pPr>
    </w:p>
    <w:p w14:paraId="6B76AC35" w14:textId="77777777" w:rsidR="00973C6D" w:rsidRDefault="00973C6D" w:rsidP="00973C6D">
      <w:pPr>
        <w:spacing w:line="480" w:lineRule="auto"/>
      </w:pPr>
      <w:r>
        <w:t>## Conclusion</w:t>
      </w:r>
    </w:p>
    <w:p w14:paraId="42B96909" w14:textId="77777777" w:rsidR="00973C6D" w:rsidRDefault="00973C6D" w:rsidP="00973C6D">
      <w:pPr>
        <w:spacing w:line="480" w:lineRule="auto"/>
      </w:pPr>
    </w:p>
    <w:p w14:paraId="5DFF5ACE" w14:textId="77777777" w:rsidR="00973C6D" w:rsidRDefault="00973C6D" w:rsidP="00973C6D">
      <w:pPr>
        <w:spacing w:line="480" w:lineRule="auto"/>
      </w:pPr>
      <w:r>
        <w:t>Through this theological reflection, I have gained a deeper understanding of the Christian faith, the nature and work of the church, the representative ministry of Jesus Christ, and the office of ordained ministry. These elements are not just theoretical concepts but living principles that guide our ministry and inform our actions as Disciples of Christ.</w:t>
      </w:r>
    </w:p>
    <w:p w14:paraId="284B7731" w14:textId="77777777" w:rsidR="00973C6D" w:rsidRDefault="00973C6D" w:rsidP="00973C6D">
      <w:pPr>
        <w:spacing w:line="480" w:lineRule="auto"/>
      </w:pPr>
    </w:p>
    <w:p w14:paraId="72284AEB" w14:textId="77777777" w:rsidR="00973C6D" w:rsidRDefault="00973C6D" w:rsidP="00973C6D">
      <w:pPr>
        <w:spacing w:line="480" w:lineRule="auto"/>
      </w:pPr>
      <w:r>
        <w:t>As I continue in my ministry, I am reminded of the importance of unity, ecumenism, and service. The church is called to be a beacon of hope and love in a world that often lacks these qualities. By following Jesus' example and adhering to the principles outlined in Scripture and our denominational heritage, we can fulfill our mission to serve God and our communities effectively.</w:t>
      </w:r>
    </w:p>
    <w:p w14:paraId="0ECF1B73" w14:textId="77777777" w:rsidR="00973C6D" w:rsidRDefault="00973C6D" w:rsidP="00973C6D"/>
    <w:p w14:paraId="3A5CCAD7" w14:textId="77777777" w:rsidR="00973C6D" w:rsidRDefault="00973C6D" w:rsidP="00973C6D">
      <w:r>
        <w:t>## References</w:t>
      </w:r>
    </w:p>
    <w:p w14:paraId="14DE7F90" w14:textId="77777777" w:rsidR="00973C6D" w:rsidRDefault="00973C6D" w:rsidP="00973C6D"/>
    <w:p w14:paraId="36D0688B" w14:textId="77777777" w:rsidR="00973C6D" w:rsidRDefault="00973C6D" w:rsidP="00973C6D">
      <w:r>
        <w:t>- Campbell, T. (1809). *Declaration and Address of the Christian Association of Washington.*</w:t>
      </w:r>
    </w:p>
    <w:p w14:paraId="74475CEE" w14:textId="77777777" w:rsidR="00973C6D" w:rsidRDefault="00973C6D" w:rsidP="00973C6D">
      <w:r>
        <w:lastRenderedPageBreak/>
        <w:t>- Ephesians 4:15-16 (NIV).</w:t>
      </w:r>
    </w:p>
    <w:p w14:paraId="70C51EC1" w14:textId="77777777" w:rsidR="00973C6D" w:rsidRDefault="00973C6D" w:rsidP="00973C6D">
      <w:r>
        <w:t>- John 17:21 (NIV).</w:t>
      </w:r>
    </w:p>
    <w:p w14:paraId="5539BB89" w14:textId="77777777" w:rsidR="00973C6D" w:rsidRDefault="00973C6D" w:rsidP="00973C6D">
      <w:r>
        <w:t>- Matthew 20:26-28 (NIV).</w:t>
      </w:r>
    </w:p>
    <w:p w14:paraId="22DC667D" w14:textId="77777777" w:rsidR="00973C6D" w:rsidRDefault="00973C6D" w:rsidP="00973C6D">
      <w:r>
        <w:t>- Matthew 25:31-46 (NIV).</w:t>
      </w:r>
    </w:p>
    <w:p w14:paraId="7C549C94" w14:textId="77777777" w:rsidR="00973C6D" w:rsidRDefault="00973C6D" w:rsidP="00973C6D">
      <w:r>
        <w:t>- 1 Corinthians 11:23-26 (NIV).</w:t>
      </w:r>
    </w:p>
    <w:p w14:paraId="5507CB6E" w14:textId="77777777" w:rsidR="00973C6D" w:rsidRDefault="00973C6D" w:rsidP="00973C6D">
      <w:r>
        <w:t>- 1 Corinthians 12:12-31 (NIV).</w:t>
      </w:r>
    </w:p>
    <w:p w14:paraId="271429EE" w14:textId="77777777" w:rsidR="00973C6D" w:rsidRDefault="00973C6D" w:rsidP="00973C6D">
      <w:r>
        <w:t>- 1 Timothy 3:1-7 (NIV).</w:t>
      </w:r>
    </w:p>
    <w:p w14:paraId="4B9969AD" w14:textId="77777777" w:rsidR="00973C6D" w:rsidRDefault="00973C6D" w:rsidP="00973C6D">
      <w:r>
        <w:t>- 2 Timothy 3:16-17 (NIV).</w:t>
      </w:r>
    </w:p>
    <w:p w14:paraId="5777DFFF" w14:textId="77777777" w:rsidR="00973C6D" w:rsidRDefault="00973C6D" w:rsidP="00973C6D"/>
    <w:p w14:paraId="2CD924C9" w14:textId="77777777" w:rsidR="00973C6D" w:rsidRDefault="00973C6D" w:rsidP="00973C6D">
      <w:r>
        <w:t>---</w:t>
      </w:r>
    </w:p>
    <w:p w14:paraId="2165031F" w14:textId="77777777" w:rsidR="00973C6D" w:rsidRDefault="00973C6D" w:rsidP="00973C6D"/>
    <w:p w14:paraId="3B357668" w14:textId="77777777" w:rsidR="00973C6D" w:rsidRDefault="00973C6D" w:rsidP="00973C6D">
      <w:r>
        <w:t>This revised introduction sets the stage for exploring the specific themes of the Christian faith, the nature and work of the church, the representative ministry of Jesus Christ, and the office of ordained ministry within the context of the Disciples of Christ denomination.</w:t>
      </w:r>
    </w:p>
    <w:p w14:paraId="0D0C4BD3" w14:textId="77777777" w:rsidR="00973C6D" w:rsidRDefault="00973C6D" w:rsidP="00973C6D"/>
    <w:p w14:paraId="2BC5A18A" w14:textId="77777777" w:rsidR="00973C6D" w:rsidRDefault="00973C6D" w:rsidP="00973C6D">
      <w:r>
        <w:t>---</w:t>
      </w:r>
    </w:p>
    <w:p w14:paraId="60D2F307" w14:textId="57D2F456" w:rsidR="00973C6D" w:rsidRDefault="00973C6D" w:rsidP="00973C6D">
      <w:r>
        <w:t>Answer from Perplexity: pplx.ai/share</w:t>
      </w:r>
    </w:p>
    <w:sectPr w:rsidR="00973C6D" w:rsidSect="00973C6D">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6D"/>
    <w:rsid w:val="000148A4"/>
    <w:rsid w:val="00463CCC"/>
    <w:rsid w:val="004E7B35"/>
    <w:rsid w:val="005F28F1"/>
    <w:rsid w:val="00644305"/>
    <w:rsid w:val="00973C6D"/>
    <w:rsid w:val="00A40C72"/>
    <w:rsid w:val="00AF578D"/>
    <w:rsid w:val="00F9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48C1"/>
  <w15:chartTrackingRefBased/>
  <w15:docId w15:val="{17C0A6A0-F4F1-4FDD-9B75-48CFA8E4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C6D"/>
    <w:rPr>
      <w:rFonts w:eastAsiaTheme="majorEastAsia" w:cstheme="majorBidi"/>
      <w:color w:val="272727" w:themeColor="text1" w:themeTint="D8"/>
    </w:rPr>
  </w:style>
  <w:style w:type="paragraph" w:styleId="Title">
    <w:name w:val="Title"/>
    <w:basedOn w:val="Normal"/>
    <w:next w:val="Normal"/>
    <w:link w:val="TitleChar"/>
    <w:uiPriority w:val="10"/>
    <w:qFormat/>
    <w:rsid w:val="00973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C6D"/>
    <w:pPr>
      <w:spacing w:before="160"/>
      <w:jc w:val="center"/>
    </w:pPr>
    <w:rPr>
      <w:i/>
      <w:iCs/>
      <w:color w:val="404040" w:themeColor="text1" w:themeTint="BF"/>
    </w:rPr>
  </w:style>
  <w:style w:type="character" w:customStyle="1" w:styleId="QuoteChar">
    <w:name w:val="Quote Char"/>
    <w:basedOn w:val="DefaultParagraphFont"/>
    <w:link w:val="Quote"/>
    <w:uiPriority w:val="29"/>
    <w:rsid w:val="00973C6D"/>
    <w:rPr>
      <w:i/>
      <w:iCs/>
      <w:color w:val="404040" w:themeColor="text1" w:themeTint="BF"/>
    </w:rPr>
  </w:style>
  <w:style w:type="paragraph" w:styleId="ListParagraph">
    <w:name w:val="List Paragraph"/>
    <w:basedOn w:val="Normal"/>
    <w:uiPriority w:val="34"/>
    <w:qFormat/>
    <w:rsid w:val="00973C6D"/>
    <w:pPr>
      <w:ind w:left="720"/>
      <w:contextualSpacing/>
    </w:pPr>
  </w:style>
  <w:style w:type="character" w:styleId="IntenseEmphasis">
    <w:name w:val="Intense Emphasis"/>
    <w:basedOn w:val="DefaultParagraphFont"/>
    <w:uiPriority w:val="21"/>
    <w:qFormat/>
    <w:rsid w:val="00973C6D"/>
    <w:rPr>
      <w:i/>
      <w:iCs/>
      <w:color w:val="0F4761" w:themeColor="accent1" w:themeShade="BF"/>
    </w:rPr>
  </w:style>
  <w:style w:type="paragraph" w:styleId="IntenseQuote">
    <w:name w:val="Intense Quote"/>
    <w:basedOn w:val="Normal"/>
    <w:next w:val="Normal"/>
    <w:link w:val="IntenseQuoteChar"/>
    <w:uiPriority w:val="30"/>
    <w:qFormat/>
    <w:rsid w:val="0097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C6D"/>
    <w:rPr>
      <w:i/>
      <w:iCs/>
      <w:color w:val="0F4761" w:themeColor="accent1" w:themeShade="BF"/>
    </w:rPr>
  </w:style>
  <w:style w:type="character" w:styleId="IntenseReference">
    <w:name w:val="Intense Reference"/>
    <w:basedOn w:val="DefaultParagraphFont"/>
    <w:uiPriority w:val="32"/>
    <w:qFormat/>
    <w:rsid w:val="00973C6D"/>
    <w:rPr>
      <w:b/>
      <w:bCs/>
      <w:smallCaps/>
      <w:color w:val="0F4761" w:themeColor="accent1" w:themeShade="BF"/>
      <w:spacing w:val="5"/>
    </w:rPr>
  </w:style>
  <w:style w:type="character" w:styleId="Hyperlink">
    <w:name w:val="Hyperlink"/>
    <w:basedOn w:val="DefaultParagraphFont"/>
    <w:uiPriority w:val="99"/>
    <w:unhideWhenUsed/>
    <w:rsid w:val="004E7B35"/>
    <w:rPr>
      <w:color w:val="467886" w:themeColor="hyperlink"/>
      <w:u w:val="single"/>
    </w:rPr>
  </w:style>
  <w:style w:type="character" w:styleId="UnresolvedMention">
    <w:name w:val="Unresolved Mention"/>
    <w:basedOn w:val="DefaultParagraphFont"/>
    <w:uiPriority w:val="99"/>
    <w:semiHidden/>
    <w:unhideWhenUsed/>
    <w:rsid w:val="004E7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alministries.org/resource/resources_mission_study_college_of_mission_the_restoration_movement/" TargetMode="External"/><Relationship Id="rId5" Type="http://schemas.openxmlformats.org/officeDocument/2006/relationships/hyperlink" Target="https://www.gotquestions.org/Restoration-movement.html" TargetMode="External"/><Relationship Id="rId4" Type="http://schemas.openxmlformats.org/officeDocument/2006/relationships/hyperlink" Target="https://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4</cp:revision>
  <dcterms:created xsi:type="dcterms:W3CDTF">2025-02-08T12:30:00Z</dcterms:created>
  <dcterms:modified xsi:type="dcterms:W3CDTF">2025-02-08T13:41:00Z</dcterms:modified>
</cp:coreProperties>
</file>