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Chapter 16: The Risen God</w:t>
        <w:br/>
        <w:t>Mark 16</w:t>
      </w:r>
    </w:p>
    <w:p>
      <w:r>
        <w:t>The Sabbath has ended. The darkest day in history has passed.</w:t>
        <w:br/>
        <w:t>At sunrise, the women go to the tomb, carrying spices to anoint His body. They wonder aloud, “Who will roll the stone away?”</w:t>
      </w:r>
    </w:p>
    <w:p>
      <w:r>
        <w:t>When they arrive, the stone is already moved. The tomb is open, but Jesus’ body is gone.</w:t>
        <w:br/>
        <w:t>A young man clothed in white tells them, “You are looking for Jesus the Nazarene, who was crucified. He has risen! He is not here.” (Mark 16:6)</w:t>
      </w:r>
    </w:p>
    <w:p>
      <w:r>
        <w:t>He has risen.</w:t>
        <w:br/>
        <w:t>But who raised Him?</w:t>
      </w:r>
    </w:p>
    <w:p>
      <w:r>
        <w:t>Who Raised Him?</w:t>
      </w:r>
    </w:p>
    <w:p>
      <w:r>
        <w:t>Different passages emphasize different aspects of resurrection power, yet they all reveal one truth: Jesus was raised by His own divine life as Yahweh.</w:t>
      </w:r>
    </w:p>
    <w:p>
      <w:r>
        <w:t>The Father raised Him:</w:t>
        <w:br/>
        <w:t>“God raised Him from the dead” (Acts 2:24).</w:t>
      </w:r>
    </w:p>
    <w:p>
      <w:r>
        <w:t>The Spirit raised Him:</w:t>
        <w:br/>
        <w:t>“If the Spirit of Him who raised Jesus from the dead lives in you…” (Romans 8:11).</w:t>
      </w:r>
    </w:p>
    <w:p>
      <w:r>
        <w:t>Jesus raised Himself:</w:t>
        <w:br/>
        <w:t>“Destroy this temple, and I will raise it again in three days” (John 2:19).</w:t>
        <w:br/>
        <w:t>“I have authority to lay down my life and authority to take it up again” (John 10:18).</w:t>
      </w:r>
    </w:p>
    <w:p>
      <w:r>
        <w:t>These aren’t contradictions—they’re revelation.</w:t>
        <w:br/>
        <w:t>The Father, the Spirit, and the Son are not separate powers at work; they are the one God revealing His life through the incarnate Christ.</w:t>
        <w:br/>
        <w:t>In short, Yahweh raised Jesus, and Jesus is Yahweh.</w:t>
        <w:br/>
        <w:t>Death could not hold the Resurrection and the Life (John 11:25).</w:t>
      </w:r>
    </w:p>
    <w:p>
      <w:r>
        <w:t>The God Who Raises Himself</w:t>
      </w:r>
    </w:p>
    <w:p>
      <w:r>
        <w:t>Throughout His ministry, Jesus foretold this moment.</w:t>
        <w:br/>
        <w:t>He wasn’t speaking of the building, but of His own body.</w:t>
        <w:br/>
        <w:t>He called His body the temple because He is the dwelling place of Yahweh’s presence.</w:t>
        <w:br/>
        <w:t>The One who died is the same One who now raises that temple again.</w:t>
      </w:r>
    </w:p>
    <w:p>
      <w:r>
        <w:t>Only God can make that claim.</w:t>
        <w:br/>
        <w:t>Only the Author of life has power to give it and to reclaim it.</w:t>
      </w:r>
    </w:p>
    <w:p>
      <w:r>
        <w:t>When Jesus rose from the dead, He wasn’t merely raised by God—He rose as God.</w:t>
        <w:br/>
        <w:t>The life that left His body is the same life that He Himself restored.</w:t>
      </w:r>
    </w:p>
    <w:p>
      <w:r>
        <w:t>The Fulfillment of Promise</w:t>
      </w:r>
    </w:p>
    <w:p>
      <w:r>
        <w:t>Psalm 16:10 declared,</w:t>
        <w:br/>
        <w:t>“You will not abandon me to the realm of the dead, nor will you let your Holy One see decay.”</w:t>
      </w:r>
    </w:p>
    <w:p>
      <w:r>
        <w:t>David wrote those words, but Peter explained they could not apply to David.</w:t>
        <w:br/>
        <w:t>The prophecy pointed forward to the Holy One.</w:t>
      </w:r>
    </w:p>
    <w:p>
      <w:r>
        <w:t>Jesus is that Holy One.</w:t>
        <w:br/>
        <w:t>He is Yahweh’s life in human flesh.</w:t>
        <w:br/>
        <w:t>Death cannot contain Him.</w:t>
      </w:r>
    </w:p>
    <w:p>
      <w:r>
        <w:t>The Risen Yahweh</w:t>
      </w:r>
    </w:p>
    <w:p>
      <w:r>
        <w:t>When the disciples see the risen Lord, they worship Him.</w:t>
        <w:br/>
        <w:t>Thomas cries out, “My Lord and my God!” (John 20:28).</w:t>
      </w:r>
    </w:p>
    <w:p>
      <w:r>
        <w:t>The empty tomb is the revelation of identity.</w:t>
        <w:br/>
        <w:t>The God who was pierced has conquered death.</w:t>
        <w:br/>
        <w:t>The Creator has stepped out of death’s grave.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