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05313E8E" w:rsidR="00C1150C" w:rsidRDefault="004E1096" w:rsidP="004E1096">
      <w:pPr>
        <w:jc w:val="center"/>
      </w:pPr>
      <w:r>
        <w:t>ALBUMIN PROCEDURE FOR ALINITY</w:t>
      </w:r>
    </w:p>
    <w:p w14:paraId="4D397B84" w14:textId="23C9F2DA" w:rsidR="004E1096" w:rsidRDefault="004E1096" w:rsidP="004E1096">
      <w:r>
        <w:t>PRINCIPLE</w:t>
      </w:r>
    </w:p>
    <w:p w14:paraId="679AF03F" w14:textId="67AF44AE" w:rsidR="004E1096" w:rsidRDefault="004E1096" w:rsidP="004E1096">
      <w:r>
        <w:t>Albumin is the major serum protein in normal individuals. Elevated serum albumin levels are usually the result of dehydration. Decreased albumin levels are found in a wide variety of conditions, including kidney disease, liver disease, malabsorption, malnutrition, sever burns, infections and cancer.</w:t>
      </w:r>
    </w:p>
    <w:p w14:paraId="49EAAEC3" w14:textId="21292C04" w:rsidR="004E1096" w:rsidRDefault="004E1096" w:rsidP="004E1096">
      <w:r>
        <w:t>Methodology: Bromcresol Purple</w:t>
      </w:r>
    </w:p>
    <w:p w14:paraId="438A4D46" w14:textId="0A87FB45" w:rsidR="004E1096" w:rsidRDefault="004E1096" w:rsidP="004E1096">
      <w:r>
        <w:t>SCOPE</w:t>
      </w:r>
    </w:p>
    <w:p w14:paraId="1DBF2A8F" w14:textId="4B4FD4D6" w:rsidR="004E1096" w:rsidRDefault="004E1096" w:rsidP="004E1096">
      <w:r>
        <w:t>The Albumin BCP assay is used for the quantitation of albumin in human serum or plasma on the Alinity C analyzer performed in the Texas Health Allen laboratory.</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29E90219" w:rsidR="00767F7C" w:rsidRDefault="00767F7C" w:rsidP="004E1096">
      <w:pPr>
        <w:spacing w:after="0"/>
      </w:pPr>
      <w:r>
        <w:t xml:space="preserve">Serum and Plasma are acceptable specimens. </w:t>
      </w:r>
    </w:p>
    <w:p w14:paraId="6B024595" w14:textId="5134506D" w:rsidR="00767F7C" w:rsidRDefault="00767F7C" w:rsidP="004E1096">
      <w:pPr>
        <w:spacing w:after="0"/>
      </w:pPr>
    </w:p>
    <w:p w14:paraId="5EFE43A2" w14:textId="25D99B63" w:rsidR="00767F7C" w:rsidRDefault="00767F7C" w:rsidP="004E1096">
      <w:pPr>
        <w:spacing w:after="0"/>
      </w:pPr>
      <w:r>
        <w:t>Serum: use serum with or without gel barrier. Ensure complete clot formation has taken place prior to centrifugation. Separate from red blood cells as soon after collection as possible.</w:t>
      </w:r>
    </w:p>
    <w:p w14:paraId="282AD9F1" w14:textId="0EF7B624" w:rsidR="00767F7C" w:rsidRDefault="00767F7C" w:rsidP="004E1096">
      <w:pPr>
        <w:spacing w:after="0"/>
      </w:pPr>
    </w:p>
    <w:p w14:paraId="50133069" w14:textId="3E6FB30B" w:rsidR="00767F7C" w:rsidRDefault="00767F7C" w:rsidP="004E1096">
      <w:pPr>
        <w:spacing w:after="0"/>
      </w:pPr>
      <w:r>
        <w:t>Plasma: use plasma with or without gel barrier. Separate from red blood cells as soon after collection as possible.</w:t>
      </w:r>
    </w:p>
    <w:p w14:paraId="5E349465" w14:textId="222DDA02" w:rsidR="00767F7C" w:rsidRDefault="00767F7C" w:rsidP="004E1096">
      <w:pPr>
        <w:spacing w:after="0"/>
      </w:pPr>
    </w:p>
    <w:p w14:paraId="5411471B" w14:textId="37E91239" w:rsidR="00767F7C" w:rsidRDefault="00767F7C" w:rsidP="004E1096">
      <w:pPr>
        <w:spacing w:after="0"/>
      </w:pPr>
      <w:r>
        <w:t>SPECIMEN STABILITY</w:t>
      </w:r>
    </w:p>
    <w:p w14:paraId="27A0FBFE" w14:textId="4ED3313C" w:rsidR="00767F7C" w:rsidRDefault="00767F7C" w:rsidP="004E1096">
      <w:pPr>
        <w:spacing w:after="0"/>
      </w:pPr>
      <w:r>
        <w:t>20-25C is good for 2.5 months</w:t>
      </w:r>
    </w:p>
    <w:p w14:paraId="1714BC9E" w14:textId="399AE881" w:rsidR="00767F7C" w:rsidRDefault="00767F7C" w:rsidP="004E1096">
      <w:pPr>
        <w:spacing w:after="0"/>
      </w:pPr>
      <w:r>
        <w:t>2-8C is good for 5 months</w:t>
      </w:r>
    </w:p>
    <w:p w14:paraId="06D66A91" w14:textId="5A682BAC" w:rsidR="00767F7C" w:rsidRDefault="00767F7C" w:rsidP="004E1096">
      <w:pPr>
        <w:spacing w:after="0"/>
      </w:pPr>
      <w:r>
        <w:t>-20C is good for 3 months</w:t>
      </w:r>
    </w:p>
    <w:p w14:paraId="6960429E" w14:textId="2CE89F23" w:rsidR="00767F7C" w:rsidRDefault="00767F7C"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01655363" w:rsidR="0056071E" w:rsidRDefault="0056071E" w:rsidP="0056071E">
      <w:pPr>
        <w:pStyle w:val="ListParagraph"/>
        <w:numPr>
          <w:ilvl w:val="0"/>
          <w:numId w:val="2"/>
        </w:numPr>
        <w:spacing w:after="0"/>
      </w:pPr>
      <w:r>
        <w:lastRenderedPageBreak/>
        <w:t>Unopened reagent is stable until the expiration date when stored at 15-30C.</w:t>
      </w:r>
    </w:p>
    <w:p w14:paraId="308518FF" w14:textId="0C065816" w:rsidR="0056071E" w:rsidRDefault="0056071E" w:rsidP="0056071E">
      <w:pPr>
        <w:pStyle w:val="ListParagraph"/>
        <w:numPr>
          <w:ilvl w:val="0"/>
          <w:numId w:val="2"/>
        </w:numPr>
        <w:spacing w:after="0"/>
      </w:pPr>
      <w:r>
        <w:t>Opened reagent is stable until the expiration date when stored at 15-30C.</w:t>
      </w:r>
    </w:p>
    <w:p w14:paraId="07DB6617" w14:textId="5CDDC6EB" w:rsidR="0056071E" w:rsidRDefault="0056071E" w:rsidP="0056071E">
      <w:pPr>
        <w:pStyle w:val="ListParagraph"/>
        <w:numPr>
          <w:ilvl w:val="0"/>
          <w:numId w:val="2"/>
        </w:numPr>
        <w:spacing w:after="0"/>
      </w:pPr>
      <w:r>
        <w:t>Uncapped On-board reagent is stable for 30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415B29B5" w:rsidR="0056071E" w:rsidRDefault="0056071E" w:rsidP="0056071E">
      <w:pPr>
        <w:pStyle w:val="ListParagraph"/>
        <w:numPr>
          <w:ilvl w:val="0"/>
          <w:numId w:val="3"/>
        </w:numPr>
        <w:spacing w:after="0"/>
      </w:pPr>
      <w:r>
        <w:t xml:space="preserve">Unopened </w:t>
      </w:r>
      <w:r w:rsidR="00035C3D">
        <w:t>–</w:t>
      </w:r>
      <w:r>
        <w:t xml:space="preserve"> </w:t>
      </w:r>
      <w:r w:rsidR="00035C3D">
        <w:t>until expiration date on bottle when stored at 2-8C</w:t>
      </w:r>
    </w:p>
    <w:p w14:paraId="615BCA10" w14:textId="1E150F62" w:rsidR="00035C3D" w:rsidRDefault="00035C3D" w:rsidP="0056071E">
      <w:pPr>
        <w:pStyle w:val="ListParagraph"/>
        <w:numPr>
          <w:ilvl w:val="0"/>
          <w:numId w:val="3"/>
        </w:numPr>
        <w:spacing w:after="0"/>
      </w:pPr>
      <w:r>
        <w:t>Opened – 7 days at 2-8C</w:t>
      </w:r>
    </w:p>
    <w:p w14:paraId="28FBEE95" w14:textId="6FD98C06" w:rsidR="00035C3D" w:rsidRDefault="00035C3D" w:rsidP="0056071E">
      <w:pPr>
        <w:pStyle w:val="ListParagraph"/>
        <w:numPr>
          <w:ilvl w:val="0"/>
          <w:numId w:val="3"/>
        </w:numPr>
        <w:spacing w:after="0"/>
      </w:pPr>
      <w:r>
        <w:t>Opened – 24 hours at 15-30C</w:t>
      </w:r>
    </w:p>
    <w:p w14:paraId="07DDB653" w14:textId="187F27C3" w:rsidR="00035C3D" w:rsidRDefault="00035C3D" w:rsidP="0056071E">
      <w:pPr>
        <w:pStyle w:val="ListParagraph"/>
        <w:numPr>
          <w:ilvl w:val="0"/>
          <w:numId w:val="3"/>
        </w:numPr>
        <w:spacing w:after="0"/>
      </w:pPr>
      <w:r>
        <w:t>On-board – 5 days</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4C7A63FF" w:rsidR="00035C3D" w:rsidRDefault="00035C3D" w:rsidP="00035C3D">
      <w:pPr>
        <w:spacing w:after="0"/>
      </w:pPr>
      <w:r>
        <w:t xml:space="preserve">Calibration is stable for approximately 30 days (720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77777777" w:rsidR="007C588D" w:rsidRDefault="007C588D" w:rsidP="00035C3D">
      <w:pPr>
        <w:spacing w:after="0"/>
      </w:pPr>
      <w:r>
        <w:t>For information on calibrator values, refer to the Multiconstituent Calibrator (MCC) package insert. 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lastRenderedPageBreak/>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48E9F94C" w14:textId="2157B4A5" w:rsidR="0048022F" w:rsidRDefault="00060C9A" w:rsidP="004701A7">
      <w:pPr>
        <w:spacing w:after="0"/>
      </w:pPr>
      <w:r>
        <w:t>Storage and Stability: stable until expiration date printed on the bottle when stored unopened at -20</w:t>
      </w:r>
      <w:r w:rsidR="00B94C7B">
        <w:t>C. Once thawed, the control is stable for 15 days</w:t>
      </w:r>
      <w:r w:rsidR="00FE4C0A">
        <w:t xml:space="preserve"> at 2-8C, except bilirubin which is stable for 6 days. Thaw control bottle at room temperature (18-25C</w:t>
      </w:r>
      <w:r w:rsidR="008D2EBD">
        <w:t>) until completely thawed. Swirl gently to mix,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6855679C" w14:textId="6BC3FE30" w:rsidR="00481691" w:rsidRDefault="00481691" w:rsidP="000D7657">
      <w:pPr>
        <w:pStyle w:val="ListParagraph"/>
        <w:numPr>
          <w:ilvl w:val="0"/>
          <w:numId w:val="6"/>
        </w:numPr>
        <w:spacing w:after="0"/>
      </w:pPr>
      <w:r w:rsidRPr="000D7657">
        <w:rPr>
          <w:rFonts w:cstheme="minorHAnsi"/>
        </w:rPr>
        <w:t>≥</w:t>
      </w:r>
      <w:r w:rsidR="00E01FEB">
        <w:t xml:space="preserve">2+ lipemia causes a </w:t>
      </w:r>
      <w:r w:rsidR="00E01FEB" w:rsidRPr="000D7657">
        <w:rPr>
          <w:rFonts w:cstheme="minorHAnsi"/>
        </w:rPr>
        <w:t>≥</w:t>
      </w:r>
      <w:r w:rsidR="00E01FEB">
        <w:t>10% increase in albumin values.</w:t>
      </w:r>
    </w:p>
    <w:p w14:paraId="407A73B9" w14:textId="6989CBE8" w:rsidR="00E01FEB" w:rsidRDefault="00517A32" w:rsidP="000D7657">
      <w:pPr>
        <w:pStyle w:val="ListParagraph"/>
        <w:numPr>
          <w:ilvl w:val="0"/>
          <w:numId w:val="6"/>
        </w:numPr>
        <w:spacing w:after="0"/>
      </w:pPr>
      <w:r>
        <w:lastRenderedPageBreak/>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122C6F1A" w14:textId="669BAE0A" w:rsidR="000D7657" w:rsidRDefault="000D7657" w:rsidP="000D7657">
      <w:pPr>
        <w:spacing w:after="0"/>
      </w:pPr>
      <w:proofErr w:type="gramStart"/>
      <w:r>
        <w:t>ABBOTT  Albumin</w:t>
      </w:r>
      <w:proofErr w:type="gramEnd"/>
      <w:r>
        <w:t xml:space="preserve"> BCP package insert</w:t>
      </w:r>
    </w:p>
    <w:p w14:paraId="67A3886C" w14:textId="77777777" w:rsidR="000D7657" w:rsidRDefault="000D7657" w:rsidP="000D7657">
      <w:pPr>
        <w:spacing w:after="0"/>
      </w:pPr>
    </w:p>
    <w:p w14:paraId="5897225D" w14:textId="2E643229" w:rsidR="000D7657" w:rsidRDefault="000D7657" w:rsidP="000D7657">
      <w:pPr>
        <w:spacing w:after="0"/>
      </w:pPr>
      <w:r>
        <w:t xml:space="preserve">ABBOTT </w:t>
      </w:r>
      <w:proofErr w:type="spellStart"/>
      <w:r>
        <w:t>Multiconstituents</w:t>
      </w:r>
      <w:proofErr w:type="spellEnd"/>
      <w:r>
        <w:t xml:space="preserve"> Calibrator package insert</w:t>
      </w: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60C9A"/>
    <w:rsid w:val="000D7657"/>
    <w:rsid w:val="00134D51"/>
    <w:rsid w:val="003D17DB"/>
    <w:rsid w:val="004701A7"/>
    <w:rsid w:val="0048022F"/>
    <w:rsid w:val="00481691"/>
    <w:rsid w:val="004E1096"/>
    <w:rsid w:val="00517A32"/>
    <w:rsid w:val="0056071E"/>
    <w:rsid w:val="00647680"/>
    <w:rsid w:val="006C173E"/>
    <w:rsid w:val="00767F7C"/>
    <w:rsid w:val="007C588D"/>
    <w:rsid w:val="00872F1E"/>
    <w:rsid w:val="008D2EBD"/>
    <w:rsid w:val="008F184E"/>
    <w:rsid w:val="009C50E4"/>
    <w:rsid w:val="00AC51B7"/>
    <w:rsid w:val="00B35CAD"/>
    <w:rsid w:val="00B94C7B"/>
    <w:rsid w:val="00BA4A60"/>
    <w:rsid w:val="00C1150C"/>
    <w:rsid w:val="00E01FEB"/>
    <w:rsid w:val="00EA018B"/>
    <w:rsid w:val="00F5712C"/>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2021-11-29T23:13:00Z</dcterms:created>
  <dcterms:modified xsi:type="dcterms:W3CDTF">2021-11-29T23:13:00Z</dcterms:modified>
</cp:coreProperties>
</file>